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A60" w:rsidRDefault="00820A60" w:rsidP="00A41B16">
      <w:pPr>
        <w:pStyle w:val="BHNormal"/>
        <w:jc w:val="center"/>
        <w:rPr>
          <w:b/>
          <w:sz w:val="28"/>
          <w:szCs w:val="32"/>
        </w:rPr>
      </w:pPr>
      <w:r>
        <w:rPr>
          <w:b/>
          <w:sz w:val="28"/>
          <w:szCs w:val="32"/>
        </w:rPr>
        <w:t>NOAA GOES-R Air Quality Proving Ground</w:t>
      </w:r>
    </w:p>
    <w:p w:rsidR="00273A1F" w:rsidRDefault="00820A60" w:rsidP="00A41B16">
      <w:pPr>
        <w:pStyle w:val="BHNormal"/>
        <w:jc w:val="center"/>
        <w:rPr>
          <w:b/>
          <w:sz w:val="28"/>
        </w:rPr>
      </w:pPr>
      <w:r>
        <w:rPr>
          <w:b/>
          <w:sz w:val="28"/>
          <w:szCs w:val="32"/>
        </w:rPr>
        <w:t>2</w:t>
      </w:r>
      <w:r w:rsidRPr="00820A60">
        <w:rPr>
          <w:b/>
          <w:sz w:val="28"/>
          <w:szCs w:val="32"/>
          <w:vertAlign w:val="superscript"/>
        </w:rPr>
        <w:t>nd</w:t>
      </w:r>
      <w:r>
        <w:rPr>
          <w:b/>
          <w:sz w:val="28"/>
          <w:szCs w:val="32"/>
        </w:rPr>
        <w:t xml:space="preserve"> Annual Advisory Group Workshop</w:t>
      </w:r>
      <w:r w:rsidR="00273A1F">
        <w:rPr>
          <w:b/>
          <w:sz w:val="28"/>
        </w:rPr>
        <w:t xml:space="preserve"> </w:t>
      </w:r>
    </w:p>
    <w:p w:rsidR="00A41B16" w:rsidRPr="00A41B16" w:rsidRDefault="00820A60" w:rsidP="00A41B16">
      <w:pPr>
        <w:pStyle w:val="BHNormal"/>
        <w:jc w:val="center"/>
        <w:rPr>
          <w:b/>
        </w:rPr>
      </w:pPr>
      <w:r>
        <w:rPr>
          <w:b/>
          <w:sz w:val="28"/>
        </w:rPr>
        <w:t>January 12, 2012</w:t>
      </w:r>
    </w:p>
    <w:p w:rsidR="00A41B16" w:rsidRPr="00A41B16" w:rsidRDefault="00A41B16" w:rsidP="00A41B16">
      <w:pPr>
        <w:pStyle w:val="BHNormal"/>
        <w:jc w:val="center"/>
        <w:rPr>
          <w:b/>
        </w:rPr>
      </w:pPr>
    </w:p>
    <w:p w:rsidR="00A41B16" w:rsidRPr="00A41B16" w:rsidRDefault="00820A60" w:rsidP="00A41B16">
      <w:pPr>
        <w:pStyle w:val="BHNormal"/>
        <w:jc w:val="center"/>
        <w:rPr>
          <w:b/>
          <w:sz w:val="28"/>
        </w:rPr>
      </w:pPr>
      <w:r>
        <w:rPr>
          <w:b/>
          <w:sz w:val="28"/>
        </w:rPr>
        <w:t>Case Study</w:t>
      </w:r>
      <w:r w:rsidR="001503D0">
        <w:rPr>
          <w:b/>
          <w:sz w:val="28"/>
        </w:rPr>
        <w:t xml:space="preserve"> Worksheet</w:t>
      </w:r>
    </w:p>
    <w:p w:rsidR="00A41B16" w:rsidRPr="00A41B16" w:rsidRDefault="00A41B16" w:rsidP="00A41B16">
      <w:pPr>
        <w:pStyle w:val="BHNormal"/>
        <w:jc w:val="center"/>
        <w:rPr>
          <w:b/>
        </w:rPr>
      </w:pPr>
    </w:p>
    <w:p w:rsidR="00A41B16" w:rsidRDefault="00E13573" w:rsidP="008D4A83">
      <w:pPr>
        <w:pStyle w:val="BHNormal"/>
      </w:pPr>
      <w:r w:rsidRPr="00E13573">
        <w:rPr>
          <w:b/>
        </w:rPr>
        <w:t>Goal</w:t>
      </w:r>
      <w:r w:rsidR="006E6548">
        <w:rPr>
          <w:b/>
        </w:rPr>
        <w:t>s</w:t>
      </w:r>
      <w:r w:rsidRPr="00E13573">
        <w:rPr>
          <w:b/>
        </w:rPr>
        <w:t>:</w:t>
      </w:r>
      <w:r>
        <w:t xml:space="preserve">  </w:t>
      </w:r>
      <w:r w:rsidR="006E6548">
        <w:t xml:space="preserve">The goals of </w:t>
      </w:r>
      <w:r w:rsidR="00AE5EE6">
        <w:t>this breakout session</w:t>
      </w:r>
      <w:r w:rsidR="00A41B16">
        <w:t xml:space="preserve"> </w:t>
      </w:r>
      <w:r w:rsidR="006E6548">
        <w:t>are</w:t>
      </w:r>
      <w:r w:rsidR="00A41B16">
        <w:t xml:space="preserve"> to give you the opportunity to view </w:t>
      </w:r>
      <w:r w:rsidR="006E6548">
        <w:t>proxy</w:t>
      </w:r>
      <w:r w:rsidR="00A41B16">
        <w:t xml:space="preserve"> ABI </w:t>
      </w:r>
      <w:r w:rsidR="006E6548">
        <w:t>aerosol products</w:t>
      </w:r>
      <w:r w:rsidR="00A41B16">
        <w:t xml:space="preserve"> in detail, anticipate how </w:t>
      </w:r>
      <w:r w:rsidR="006E6548">
        <w:t>they</w:t>
      </w:r>
      <w:r w:rsidR="00A41B16">
        <w:t xml:space="preserve"> will enhance air quality forecasting and/or analysis, and provide feedback to NOAA on</w:t>
      </w:r>
      <w:r>
        <w:t xml:space="preserve"> ABI</w:t>
      </w:r>
      <w:r w:rsidR="00A41B16">
        <w:t xml:space="preserve"> data visualization and format options.</w:t>
      </w:r>
    </w:p>
    <w:p w:rsidR="00AE5EE6" w:rsidRDefault="00AE5EE6" w:rsidP="008D4A83">
      <w:pPr>
        <w:pStyle w:val="BHNormal"/>
      </w:pPr>
    </w:p>
    <w:p w:rsidR="00C35868" w:rsidRDefault="00AE5EE6" w:rsidP="008D4A83">
      <w:pPr>
        <w:pStyle w:val="BHNormal"/>
      </w:pPr>
      <w:r w:rsidRPr="00A41B16">
        <w:rPr>
          <w:b/>
        </w:rPr>
        <w:t>Instructions:</w:t>
      </w:r>
      <w:r>
        <w:t xml:space="preserve">  There are two case studies for you to review: </w:t>
      </w:r>
      <w:r w:rsidRPr="00AE5EE6">
        <w:rPr>
          <w:b/>
        </w:rPr>
        <w:t>March 25, 2011</w:t>
      </w:r>
      <w:r>
        <w:t xml:space="preserve"> (fires) and </w:t>
      </w:r>
      <w:r w:rsidRPr="00AE5EE6">
        <w:rPr>
          <w:b/>
        </w:rPr>
        <w:t>July 30, 2011</w:t>
      </w:r>
      <w:r>
        <w:t xml:space="preserve"> (haze).  </w:t>
      </w:r>
      <w:r w:rsidR="00EB6FFC">
        <w:t>A</w:t>
      </w:r>
      <w:r>
        <w:t>ccompanying Power Point files contain general air quality and meteorological information about the events; review this information first</w:t>
      </w:r>
      <w:r w:rsidR="00EB6FFC">
        <w:t xml:space="preserve"> for each case study</w:t>
      </w:r>
      <w:r>
        <w:t xml:space="preserve"> to familiarize </w:t>
      </w:r>
      <w:proofErr w:type="gramStart"/>
      <w:r>
        <w:t>your</w:t>
      </w:r>
      <w:r w:rsidR="00EB6FFC">
        <w:t>self</w:t>
      </w:r>
      <w:proofErr w:type="gramEnd"/>
      <w:r w:rsidR="00EB6FFC">
        <w:t xml:space="preserve"> with the air quality even</w:t>
      </w:r>
      <w:r w:rsidR="002D79EA">
        <w:t>t</w:t>
      </w:r>
      <w:r>
        <w:t>.  Then</w:t>
      </w:r>
      <w:r w:rsidR="00EB6FFC">
        <w:t xml:space="preserve"> review the proxy</w:t>
      </w:r>
      <w:r>
        <w:t xml:space="preserve"> ABI </w:t>
      </w:r>
      <w:r w:rsidR="00EB6FFC">
        <w:t>aerosol products</w:t>
      </w:r>
      <w:r>
        <w:t xml:space="preserve"> for the event</w:t>
      </w:r>
      <w:r w:rsidR="00642224">
        <w:t>, which are available on a special section of the NOAA IDEA website</w:t>
      </w:r>
      <w:r w:rsidR="00EB6FFC">
        <w:t xml:space="preserve"> (link available from the AQPG website, </w:t>
      </w:r>
      <w:hyperlink r:id="rId7" w:history="1">
        <w:r w:rsidR="00EB6FFC" w:rsidRPr="002C0A65">
          <w:rPr>
            <w:rStyle w:val="Hyperlink"/>
          </w:rPr>
          <w:t>http://alg.umbc.edu/aqpg/</w:t>
        </w:r>
      </w:hyperlink>
      <w:r w:rsidR="00EB6FFC">
        <w:t>)</w:t>
      </w:r>
      <w:r>
        <w:t>.</w:t>
      </w:r>
      <w:r w:rsidR="00EB6FFC">
        <w:t xml:space="preserve">  Use the steps below to guide your analysis.</w:t>
      </w:r>
      <w:r>
        <w:t xml:space="preserve">  </w:t>
      </w:r>
    </w:p>
    <w:p w:rsidR="00C35868" w:rsidRDefault="00C35868" w:rsidP="008D4A83">
      <w:pPr>
        <w:pStyle w:val="BHNormal"/>
      </w:pPr>
    </w:p>
    <w:p w:rsidR="00AE5EE6" w:rsidRDefault="00AE5EE6" w:rsidP="008D4A83">
      <w:pPr>
        <w:pStyle w:val="BHNormal"/>
      </w:pPr>
      <w:r w:rsidRPr="001503D0">
        <w:rPr>
          <w:b/>
          <w:i/>
        </w:rPr>
        <w:t xml:space="preserve">Please answer the questions about the </w:t>
      </w:r>
      <w:r>
        <w:rPr>
          <w:b/>
          <w:i/>
        </w:rPr>
        <w:t>proxy</w:t>
      </w:r>
      <w:r w:rsidRPr="001503D0">
        <w:rPr>
          <w:b/>
          <w:i/>
        </w:rPr>
        <w:t xml:space="preserve"> ABI </w:t>
      </w:r>
      <w:r>
        <w:rPr>
          <w:b/>
          <w:i/>
        </w:rPr>
        <w:t>aerosol products</w:t>
      </w:r>
      <w:r w:rsidRPr="001503D0">
        <w:rPr>
          <w:b/>
          <w:i/>
        </w:rPr>
        <w:t xml:space="preserve"> on the accompanying </w:t>
      </w:r>
      <w:r w:rsidR="009F583A">
        <w:rPr>
          <w:b/>
          <w:i/>
        </w:rPr>
        <w:t>Case Study Questionnaire</w:t>
      </w:r>
      <w:r w:rsidRPr="001503D0">
        <w:rPr>
          <w:b/>
          <w:i/>
        </w:rPr>
        <w:t>.</w:t>
      </w:r>
      <w:r>
        <w:t xml:space="preserve">  Your answers will be the basis of the Group Discussion this afternoon.</w:t>
      </w:r>
    </w:p>
    <w:p w:rsidR="006E6548" w:rsidRDefault="006E6548" w:rsidP="008D4A83">
      <w:pPr>
        <w:pStyle w:val="BHNormal"/>
        <w:spacing w:line="360" w:lineRule="auto"/>
      </w:pPr>
    </w:p>
    <w:p w:rsidR="006E6548" w:rsidRPr="00A41B16" w:rsidRDefault="006E6548" w:rsidP="006E6548">
      <w:pPr>
        <w:pStyle w:val="BHNormal"/>
        <w:jc w:val="center"/>
        <w:rPr>
          <w:b/>
          <w:sz w:val="28"/>
          <w:u w:val="single"/>
        </w:rPr>
      </w:pPr>
      <w:r>
        <w:rPr>
          <w:b/>
          <w:sz w:val="28"/>
          <w:u w:val="single"/>
        </w:rPr>
        <w:t>March 25, 2011 Case Study</w:t>
      </w:r>
    </w:p>
    <w:p w:rsidR="006E6548" w:rsidRDefault="006E6548" w:rsidP="00812296">
      <w:pPr>
        <w:pStyle w:val="BHNormal"/>
        <w:jc w:val="both"/>
      </w:pPr>
    </w:p>
    <w:p w:rsidR="006070D5" w:rsidRPr="003C44CE" w:rsidRDefault="006070D5" w:rsidP="008D4A83">
      <w:pPr>
        <w:pStyle w:val="BHNormal"/>
        <w:rPr>
          <w:b/>
        </w:rPr>
      </w:pPr>
      <w:r>
        <w:rPr>
          <w:b/>
        </w:rPr>
        <w:t>Case Study Event S</w:t>
      </w:r>
      <w:r w:rsidRPr="003C44CE">
        <w:rPr>
          <w:b/>
        </w:rPr>
        <w:t xml:space="preserve">ummary: </w:t>
      </w:r>
      <w:r w:rsidR="002D79EA">
        <w:t xml:space="preserve">Two relatively small fires were burning in southeastern Georgia, resulting in localized </w:t>
      </w:r>
      <w:r>
        <w:t xml:space="preserve">Code Yellow (Moderate) </w:t>
      </w:r>
      <w:r w:rsidR="002D79EA">
        <w:t>and</w:t>
      </w:r>
      <w:r>
        <w:t xml:space="preserve"> isolated Code Orange (Unhealthy for Sensitive Groups)</w:t>
      </w:r>
      <w:r w:rsidR="002D79EA" w:rsidRPr="002D79EA">
        <w:t xml:space="preserve"> </w:t>
      </w:r>
      <w:r w:rsidR="002D79EA" w:rsidRPr="00514FEA">
        <w:t>PM</w:t>
      </w:r>
      <w:r w:rsidR="002D79EA" w:rsidRPr="00514FEA">
        <w:rPr>
          <w:vertAlign w:val="subscript"/>
        </w:rPr>
        <w:t>2.5</w:t>
      </w:r>
      <w:r>
        <w:t xml:space="preserve"> conditions</w:t>
      </w:r>
      <w:r w:rsidR="007A160D">
        <w:t xml:space="preserve"> in Georgia and Florida</w:t>
      </w:r>
      <w:r>
        <w:t xml:space="preserve">.  </w:t>
      </w:r>
    </w:p>
    <w:p w:rsidR="00943657" w:rsidRDefault="00943657" w:rsidP="008D4A83">
      <w:pPr>
        <w:pStyle w:val="BHNormal"/>
      </w:pPr>
    </w:p>
    <w:p w:rsidR="00D52D44" w:rsidRPr="002C0A65" w:rsidRDefault="001E5476" w:rsidP="008D4A83">
      <w:pPr>
        <w:pStyle w:val="BHNormal"/>
        <w:numPr>
          <w:ilvl w:val="0"/>
          <w:numId w:val="1"/>
        </w:numPr>
        <w:ind w:left="360"/>
      </w:pPr>
      <w:r w:rsidRPr="00E12879">
        <w:rPr>
          <w:b/>
        </w:rPr>
        <w:t>Open the accompanying</w:t>
      </w:r>
      <w:r w:rsidR="00090BF9">
        <w:rPr>
          <w:b/>
        </w:rPr>
        <w:t xml:space="preserve"> “</w:t>
      </w:r>
      <w:r w:rsidR="008D4A83">
        <w:rPr>
          <w:b/>
        </w:rPr>
        <w:t>March 25 2011_</w:t>
      </w:r>
      <w:r w:rsidR="00B37B8A">
        <w:rPr>
          <w:b/>
        </w:rPr>
        <w:t>AQI_Met</w:t>
      </w:r>
      <w:r w:rsidR="00090BF9">
        <w:rPr>
          <w:b/>
        </w:rPr>
        <w:t>”</w:t>
      </w:r>
      <w:r w:rsidRPr="00E12879">
        <w:rPr>
          <w:b/>
        </w:rPr>
        <w:t xml:space="preserve"> Power Point file</w:t>
      </w:r>
      <w:r w:rsidR="002D79EA">
        <w:rPr>
          <w:b/>
        </w:rPr>
        <w:t xml:space="preserve"> </w:t>
      </w:r>
      <w:r w:rsidR="00E12879" w:rsidRPr="00E12879">
        <w:rPr>
          <w:b/>
          <w:i/>
        </w:rPr>
        <w:t>and activate it in “slide show” mode.</w:t>
      </w:r>
      <w:r w:rsidR="002C0A65">
        <w:rPr>
          <w:b/>
        </w:rPr>
        <w:t xml:space="preserve">  </w:t>
      </w:r>
      <w:r w:rsidR="002C0A65" w:rsidRPr="002C0A65">
        <w:t>The file can be downloaded from the AQPG website (</w:t>
      </w:r>
      <w:hyperlink r:id="rId8" w:history="1">
        <w:r w:rsidR="002C0A65" w:rsidRPr="002C0A65">
          <w:rPr>
            <w:rStyle w:val="Hyperlink"/>
          </w:rPr>
          <w:t>http://alg.umbc.edu/aqpg/</w:t>
        </w:r>
      </w:hyperlink>
      <w:r w:rsidR="00C35868">
        <w:t>).  Review the air quality and meteorological information in the PPT file</w:t>
      </w:r>
      <w:r w:rsidR="003C3246">
        <w:t>:</w:t>
      </w:r>
    </w:p>
    <w:p w:rsidR="006070D5" w:rsidRDefault="000B679F" w:rsidP="00C35868">
      <w:pPr>
        <w:pStyle w:val="BHNormal"/>
        <w:numPr>
          <w:ilvl w:val="0"/>
          <w:numId w:val="14"/>
        </w:numPr>
      </w:pPr>
      <w:r>
        <w:rPr>
          <w:b/>
        </w:rPr>
        <w:t xml:space="preserve">24-hour average </w:t>
      </w:r>
      <w:r w:rsidR="001E5476" w:rsidRPr="000B679F">
        <w:rPr>
          <w:b/>
        </w:rPr>
        <w:t>PM</w:t>
      </w:r>
      <w:r w:rsidR="001E5476" w:rsidRPr="000B679F">
        <w:rPr>
          <w:b/>
          <w:vertAlign w:val="subscript"/>
        </w:rPr>
        <w:t>2.5</w:t>
      </w:r>
      <w:r w:rsidR="001E5476" w:rsidRPr="000B679F">
        <w:rPr>
          <w:b/>
        </w:rPr>
        <w:t xml:space="preserve"> AQI values </w:t>
      </w:r>
      <w:r w:rsidR="00CB2FC3">
        <w:rPr>
          <w:b/>
        </w:rPr>
        <w:t>(slide 2</w:t>
      </w:r>
      <w:r w:rsidR="001E5476" w:rsidRPr="000B679F">
        <w:rPr>
          <w:b/>
        </w:rPr>
        <w:t>)</w:t>
      </w:r>
    </w:p>
    <w:p w:rsidR="001E5476" w:rsidRDefault="00D52D44" w:rsidP="00C35868">
      <w:pPr>
        <w:pStyle w:val="BHNormal"/>
        <w:numPr>
          <w:ilvl w:val="0"/>
          <w:numId w:val="14"/>
        </w:numPr>
      </w:pPr>
      <w:r w:rsidRPr="00186AAF">
        <w:rPr>
          <w:b/>
        </w:rPr>
        <w:t xml:space="preserve">Synoptic surface </w:t>
      </w:r>
      <w:r w:rsidR="00E12879">
        <w:rPr>
          <w:b/>
        </w:rPr>
        <w:t>analysi</w:t>
      </w:r>
      <w:r w:rsidR="006070D5" w:rsidRPr="00186AAF">
        <w:rPr>
          <w:b/>
        </w:rPr>
        <w:t>s</w:t>
      </w:r>
      <w:r w:rsidR="00E12879">
        <w:rPr>
          <w:b/>
        </w:rPr>
        <w:t xml:space="preserve"> and radar</w:t>
      </w:r>
      <w:r w:rsidR="006070D5" w:rsidRPr="00186AAF">
        <w:rPr>
          <w:b/>
        </w:rPr>
        <w:t xml:space="preserve"> for </w:t>
      </w:r>
      <w:r w:rsidR="00E12879">
        <w:rPr>
          <w:b/>
        </w:rPr>
        <w:t xml:space="preserve">12-15 UTC </w:t>
      </w:r>
      <w:r w:rsidR="006070D5" w:rsidRPr="00186AAF">
        <w:rPr>
          <w:b/>
        </w:rPr>
        <w:t xml:space="preserve">(slides </w:t>
      </w:r>
      <w:r w:rsidR="00CB2FC3">
        <w:rPr>
          <w:b/>
        </w:rPr>
        <w:t>3-4</w:t>
      </w:r>
      <w:r w:rsidRPr="00186AAF">
        <w:rPr>
          <w:b/>
        </w:rPr>
        <w:t>)</w:t>
      </w:r>
    </w:p>
    <w:p w:rsidR="00D52D44" w:rsidRDefault="00D52D44" w:rsidP="00C35868">
      <w:pPr>
        <w:pStyle w:val="BHNormal"/>
        <w:numPr>
          <w:ilvl w:val="0"/>
          <w:numId w:val="14"/>
        </w:numPr>
      </w:pPr>
      <w:r w:rsidRPr="00186AAF">
        <w:rPr>
          <w:b/>
        </w:rPr>
        <w:t>Terra MODIS true color and aerosol optical depth (AOD</w:t>
      </w:r>
      <w:r w:rsidR="006070D5" w:rsidRPr="00186AAF">
        <w:rPr>
          <w:b/>
        </w:rPr>
        <w:t xml:space="preserve">) images (slides </w:t>
      </w:r>
      <w:r w:rsidR="002D79EA">
        <w:rPr>
          <w:b/>
        </w:rPr>
        <w:t>5-6</w:t>
      </w:r>
      <w:r w:rsidRPr="00186AAF">
        <w:rPr>
          <w:b/>
        </w:rPr>
        <w:t>).</w:t>
      </w:r>
      <w:r w:rsidR="00186AAF">
        <w:t xml:space="preserve">  The Terra satellite has a morning overpass, so these images correspond to observations at approximately 10:30 AM local time.  Note the smoke</w:t>
      </w:r>
      <w:r w:rsidR="007A160D">
        <w:t xml:space="preserve"> plumes</w:t>
      </w:r>
      <w:r w:rsidR="00186AAF">
        <w:t xml:space="preserve"> (grey diffuse feature</w:t>
      </w:r>
      <w:r w:rsidR="007A160D">
        <w:t>s</w:t>
      </w:r>
      <w:r w:rsidR="00A2390C">
        <w:t xml:space="preserve">) corresponding to the </w:t>
      </w:r>
      <w:r w:rsidR="00186AAF">
        <w:t xml:space="preserve">fires in </w:t>
      </w:r>
      <w:r w:rsidR="007A160D">
        <w:t>Georgia</w:t>
      </w:r>
      <w:r w:rsidR="00186AAF">
        <w:t>.</w:t>
      </w:r>
      <w:r w:rsidR="007A160D">
        <w:t xml:space="preserve">  If you are having trouble seeing the smoke plumes in the true color image, look at the AOD image (slide 6).</w:t>
      </w:r>
      <w:r w:rsidR="00186AAF">
        <w:t xml:space="preserve">  Areas of high</w:t>
      </w:r>
      <w:r w:rsidR="00A2390C">
        <w:t>er</w:t>
      </w:r>
      <w:r w:rsidR="00186AAF">
        <w:t xml:space="preserve"> AOD </w:t>
      </w:r>
      <w:r w:rsidR="00A2390C">
        <w:t xml:space="preserve">values </w:t>
      </w:r>
      <w:r w:rsidR="00186AAF">
        <w:t xml:space="preserve">(yellow </w:t>
      </w:r>
      <w:r w:rsidR="00657754">
        <w:t>colors</w:t>
      </w:r>
      <w:r w:rsidR="00186AAF">
        <w:t>)</w:t>
      </w:r>
      <w:r w:rsidR="00A2390C">
        <w:t xml:space="preserve"> in the image</w:t>
      </w:r>
      <w:r w:rsidR="00186AAF">
        <w:t xml:space="preserve"> correspond to high concentrations of </w:t>
      </w:r>
      <w:r w:rsidR="00186AAF" w:rsidRPr="00514FEA">
        <w:t>PM</w:t>
      </w:r>
      <w:r w:rsidR="00186AAF" w:rsidRPr="00514FEA">
        <w:rPr>
          <w:vertAlign w:val="subscript"/>
        </w:rPr>
        <w:t>2.5</w:t>
      </w:r>
      <w:r w:rsidR="00CC2B35">
        <w:t xml:space="preserve"> from smoke.</w:t>
      </w:r>
      <w:r w:rsidR="00186AAF">
        <w:t xml:space="preserve">  </w:t>
      </w:r>
      <w:r w:rsidR="007A160D">
        <w:t>The plumes should be evident in southern Georgia/northern Florida and streaming out across the Atlantic to the east.</w:t>
      </w:r>
    </w:p>
    <w:p w:rsidR="000C436F" w:rsidRDefault="007D37FD" w:rsidP="00C35868">
      <w:pPr>
        <w:pStyle w:val="BHNormal"/>
        <w:numPr>
          <w:ilvl w:val="0"/>
          <w:numId w:val="14"/>
        </w:numPr>
      </w:pPr>
      <w:r w:rsidRPr="007D37FD">
        <w:rPr>
          <w:b/>
        </w:rPr>
        <w:t xml:space="preserve">GOES Aerosol and Smoke Product (GASP) </w:t>
      </w:r>
      <w:r w:rsidR="003C3246">
        <w:rPr>
          <w:b/>
        </w:rPr>
        <w:t>animation</w:t>
      </w:r>
      <w:r w:rsidRPr="007D37FD">
        <w:rPr>
          <w:b/>
        </w:rPr>
        <w:t xml:space="preserve"> (slide </w:t>
      </w:r>
      <w:r w:rsidR="002D79EA">
        <w:rPr>
          <w:b/>
        </w:rPr>
        <w:t>7</w:t>
      </w:r>
      <w:r w:rsidRPr="007D37FD">
        <w:rPr>
          <w:b/>
        </w:rPr>
        <w:t>).</w:t>
      </w:r>
      <w:r>
        <w:t xml:space="preserve">  GASP is AOD from the GOES geostationary satellite.  It is similar to MODIS AOD but has 30 minute temporal resolution, so there are many more observations per day</w:t>
      </w:r>
      <w:r w:rsidR="001B7733">
        <w:t xml:space="preserve">, which can be more useful for </w:t>
      </w:r>
      <w:r w:rsidR="00A2390C">
        <w:t>near real-time analysis</w:t>
      </w:r>
      <w:r>
        <w:t>.  Areas of high AOD correspond</w:t>
      </w:r>
      <w:r w:rsidR="00A2390C">
        <w:t>ing</w:t>
      </w:r>
      <w:r>
        <w:t xml:space="preserve"> </w:t>
      </w:r>
      <w:r w:rsidR="00A2390C">
        <w:t xml:space="preserve">to smoke from the </w:t>
      </w:r>
      <w:r w:rsidR="00A2390C">
        <w:lastRenderedPageBreak/>
        <w:t>fires should be evident in southern Georgia/northern Florida and streaming out across the Atlantic to the east</w:t>
      </w:r>
      <w:r>
        <w:t>.</w:t>
      </w:r>
    </w:p>
    <w:p w:rsidR="006070D5" w:rsidRDefault="006070D5" w:rsidP="008D4A83">
      <w:pPr>
        <w:pStyle w:val="BHNormal"/>
        <w:spacing w:line="360" w:lineRule="auto"/>
      </w:pPr>
    </w:p>
    <w:p w:rsidR="00297A6E" w:rsidRPr="00653924" w:rsidRDefault="00653924" w:rsidP="008D4A83">
      <w:pPr>
        <w:pStyle w:val="BHNormal"/>
        <w:numPr>
          <w:ilvl w:val="0"/>
          <w:numId w:val="1"/>
        </w:numPr>
        <w:ind w:left="360"/>
      </w:pPr>
      <w:r>
        <w:rPr>
          <w:b/>
        </w:rPr>
        <w:t>Proxy</w:t>
      </w:r>
      <w:r w:rsidR="00D52D44" w:rsidRPr="00014958">
        <w:rPr>
          <w:b/>
        </w:rPr>
        <w:t xml:space="preserve"> ABI </w:t>
      </w:r>
      <w:r>
        <w:rPr>
          <w:b/>
        </w:rPr>
        <w:t>aerosol products</w:t>
      </w:r>
      <w:r w:rsidR="00D52D44" w:rsidRPr="00014958">
        <w:rPr>
          <w:b/>
        </w:rPr>
        <w:t xml:space="preserve"> for </w:t>
      </w:r>
      <w:r>
        <w:rPr>
          <w:b/>
        </w:rPr>
        <w:t>March 25</w:t>
      </w:r>
      <w:r w:rsidR="00D52D44" w:rsidRPr="00014958">
        <w:rPr>
          <w:b/>
        </w:rPr>
        <w:t>.</w:t>
      </w:r>
      <w:r w:rsidR="00E12879">
        <w:t xml:space="preserve">  </w:t>
      </w:r>
      <w:r>
        <w:t>Proxy</w:t>
      </w:r>
      <w:r w:rsidR="00487388">
        <w:t xml:space="preserve"> ABI </w:t>
      </w:r>
      <w:r>
        <w:t>products</w:t>
      </w:r>
      <w:r w:rsidR="00487388">
        <w:t xml:space="preserve"> </w:t>
      </w:r>
      <w:r w:rsidR="00014958">
        <w:t xml:space="preserve">are a </w:t>
      </w:r>
      <w:r w:rsidR="00014958" w:rsidRPr="00EF4F11">
        <w:t>representation</w:t>
      </w:r>
      <w:r w:rsidR="00014958">
        <w:t xml:space="preserve"> of what </w:t>
      </w:r>
      <w:r>
        <w:t>images</w:t>
      </w:r>
      <w:r w:rsidR="00014958">
        <w:t xml:space="preserve"> from the ABI will look like</w:t>
      </w:r>
      <w:r w:rsidR="00EF4F11">
        <w:t xml:space="preserve"> when the GOES-R satellite launches in 2015</w:t>
      </w:r>
      <w:r w:rsidR="00014958">
        <w:t xml:space="preserve">.  </w:t>
      </w:r>
      <w:r w:rsidR="00297A6E" w:rsidRPr="007A3976">
        <w:rPr>
          <w:b/>
          <w:i/>
        </w:rPr>
        <w:t>Since they are generated from model</w:t>
      </w:r>
      <w:r>
        <w:rPr>
          <w:b/>
          <w:i/>
        </w:rPr>
        <w:t xml:space="preserve"> output</w:t>
      </w:r>
      <w:r w:rsidR="00297A6E" w:rsidRPr="007A3976">
        <w:rPr>
          <w:b/>
          <w:i/>
        </w:rPr>
        <w:t xml:space="preserve">, you should not expect </w:t>
      </w:r>
      <w:r w:rsidR="00591093">
        <w:rPr>
          <w:b/>
          <w:i/>
        </w:rPr>
        <w:t xml:space="preserve">the </w:t>
      </w:r>
      <w:r>
        <w:rPr>
          <w:b/>
          <w:i/>
        </w:rPr>
        <w:t>proxy images</w:t>
      </w:r>
      <w:r w:rsidR="00591093">
        <w:rPr>
          <w:b/>
          <w:i/>
        </w:rPr>
        <w:t xml:space="preserve"> </w:t>
      </w:r>
      <w:r w:rsidR="00297A6E" w:rsidRPr="007A3976">
        <w:rPr>
          <w:b/>
          <w:i/>
        </w:rPr>
        <w:t xml:space="preserve">to be completely faithful representations of the </w:t>
      </w:r>
      <w:r w:rsidR="000E7202">
        <w:rPr>
          <w:b/>
          <w:i/>
        </w:rPr>
        <w:t>observed</w:t>
      </w:r>
      <w:r w:rsidR="00297A6E" w:rsidRPr="007A3976">
        <w:rPr>
          <w:b/>
          <w:i/>
        </w:rPr>
        <w:t xml:space="preserve"> conditions.</w:t>
      </w:r>
    </w:p>
    <w:p w:rsidR="00653924" w:rsidRDefault="00653924" w:rsidP="00653924">
      <w:pPr>
        <w:pStyle w:val="BHNormal"/>
      </w:pPr>
    </w:p>
    <w:p w:rsidR="00653924" w:rsidRDefault="00642224" w:rsidP="00653924">
      <w:pPr>
        <w:pStyle w:val="BHNormal"/>
        <w:ind w:left="360"/>
      </w:pPr>
      <w:r>
        <w:t>Click on the link to the proxy ABI aerosol products</w:t>
      </w:r>
      <w:r w:rsidR="00133AB8">
        <w:t xml:space="preserve"> (slide 8 of PPT file or accessible from AQPG website):</w:t>
      </w:r>
      <w:r>
        <w:t xml:space="preserve"> </w:t>
      </w:r>
      <w:hyperlink r:id="rId9" w:history="1">
        <w:r w:rsidRPr="00EB6FFC">
          <w:rPr>
            <w:rStyle w:val="Hyperlink"/>
          </w:rPr>
          <w:t>http://www.star.nesdis.noaa.gov/smcd/spb/aq/aqpg_v2/</w:t>
        </w:r>
      </w:hyperlink>
    </w:p>
    <w:p w:rsidR="00B57573" w:rsidRDefault="00B57573" w:rsidP="00653924">
      <w:pPr>
        <w:pStyle w:val="BHNormal"/>
        <w:ind w:left="360"/>
      </w:pPr>
    </w:p>
    <w:p w:rsidR="00B57573" w:rsidRDefault="00B57573" w:rsidP="00B57573">
      <w:pPr>
        <w:pStyle w:val="BHNormal"/>
        <w:numPr>
          <w:ilvl w:val="0"/>
          <w:numId w:val="1"/>
        </w:numPr>
      </w:pPr>
      <w:r w:rsidRPr="00B57573">
        <w:rPr>
          <w:b/>
        </w:rPr>
        <w:t>Proxy ABI AOD for March 25.</w:t>
      </w:r>
      <w:r>
        <w:t xml:space="preserve">  From the home page </w:t>
      </w:r>
      <w:r w:rsidR="00727EB1">
        <w:t>for the proxy ABI products</w:t>
      </w:r>
      <w:r>
        <w:t xml:space="preserve"> </w:t>
      </w:r>
      <w:r w:rsidR="00727EB1">
        <w:t>(</w:t>
      </w:r>
      <w:r>
        <w:t>“</w:t>
      </w:r>
      <w:r w:rsidRPr="00B57573">
        <w:t>GOES-R Air Quality Proving Ground Demo</w:t>
      </w:r>
      <w:r>
        <w:t>”</w:t>
      </w:r>
      <w:r w:rsidR="00727EB1">
        <w:t>),</w:t>
      </w:r>
      <w:r>
        <w:t xml:space="preserve"> click on the “</w:t>
      </w:r>
      <w:r w:rsidRPr="00B57573">
        <w:t>GOES-R proxy natural color and aerosol images</w:t>
      </w:r>
      <w:r>
        <w:t xml:space="preserve">” </w:t>
      </w:r>
      <w:r w:rsidR="009A30FC">
        <w:t xml:space="preserve">figure </w:t>
      </w:r>
      <w:r>
        <w:t>(left-hand figure).</w:t>
      </w:r>
    </w:p>
    <w:p w:rsidR="00F61BB7" w:rsidRDefault="00F61BB7" w:rsidP="00F61BB7">
      <w:pPr>
        <w:pStyle w:val="BHNormal"/>
        <w:numPr>
          <w:ilvl w:val="0"/>
          <w:numId w:val="13"/>
        </w:numPr>
      </w:pPr>
      <w:r>
        <w:t>From the pull-down menu at the top of the page, select “March 25”</w:t>
      </w:r>
      <w:r w:rsidR="001D4369">
        <w:t xml:space="preserve"> and click “Go.”</w:t>
      </w:r>
    </w:p>
    <w:p w:rsidR="001D4369" w:rsidRDefault="001D4369" w:rsidP="00F61BB7">
      <w:pPr>
        <w:pStyle w:val="BHNormal"/>
        <w:numPr>
          <w:ilvl w:val="0"/>
          <w:numId w:val="13"/>
        </w:numPr>
      </w:pPr>
      <w:r>
        <w:t>Underneath the pull-down menu, select the radial button for “AOD animated.”  It may take a minute for the images to load.</w:t>
      </w:r>
    </w:p>
    <w:p w:rsidR="001D4369" w:rsidRDefault="001D4369" w:rsidP="00F61BB7">
      <w:pPr>
        <w:pStyle w:val="BHNormal"/>
        <w:numPr>
          <w:ilvl w:val="0"/>
          <w:numId w:val="13"/>
        </w:numPr>
      </w:pPr>
      <w:r>
        <w:t xml:space="preserve">Review the animated loop of proxy AOD images.  Experiment with stopping the </w:t>
      </w:r>
      <w:r w:rsidRPr="00E00D6E">
        <w:rPr>
          <w:b/>
        </w:rPr>
        <w:t>animation</w:t>
      </w:r>
      <w:r>
        <w:t xml:space="preserve"> and controlling the animation speed with the controls above the images.</w:t>
      </w:r>
    </w:p>
    <w:p w:rsidR="001D4369" w:rsidRDefault="001D4369" w:rsidP="00F61BB7">
      <w:pPr>
        <w:pStyle w:val="BHNormal"/>
        <w:numPr>
          <w:ilvl w:val="0"/>
          <w:numId w:val="13"/>
        </w:numPr>
      </w:pPr>
      <w:r>
        <w:t xml:space="preserve">Stop the animation and </w:t>
      </w:r>
      <w:r w:rsidR="00F427E0">
        <w:t>experiment with</w:t>
      </w:r>
      <w:r w:rsidR="00E00D6E">
        <w:t xml:space="preserve"> the </w:t>
      </w:r>
      <w:r w:rsidR="00E00D6E" w:rsidRPr="00E00D6E">
        <w:rPr>
          <w:b/>
        </w:rPr>
        <w:t>zoom</w:t>
      </w:r>
      <w:r>
        <w:t xml:space="preserve"> feature.  Click on the “Zoom” button</w:t>
      </w:r>
      <w:r w:rsidR="00F427E0">
        <w:t xml:space="preserve"> (to the right of the animation controls)</w:t>
      </w:r>
      <w:r>
        <w:t xml:space="preserve"> and then click on </w:t>
      </w:r>
      <w:r w:rsidR="00F427E0">
        <w:t>an</w:t>
      </w:r>
      <w:r>
        <w:t xml:space="preserve"> area of interest </w:t>
      </w:r>
      <w:r w:rsidR="00F427E0">
        <w:t>i</w:t>
      </w:r>
      <w:r>
        <w:t>n the image to zoom in.  Additional clicking on the image will zoom in further.  Left click and hold to move the field of view of the image.</w:t>
      </w:r>
      <w:r w:rsidR="00F427E0">
        <w:t xml:space="preserve">  Click “Un-zoom” to go back to the original field of view.</w:t>
      </w:r>
    </w:p>
    <w:p w:rsidR="00F427E0" w:rsidRDefault="00E00D6E" w:rsidP="00F61BB7">
      <w:pPr>
        <w:pStyle w:val="BHNormal"/>
        <w:numPr>
          <w:ilvl w:val="0"/>
          <w:numId w:val="13"/>
        </w:numPr>
      </w:pPr>
      <w:r>
        <w:t xml:space="preserve">Experiment with the </w:t>
      </w:r>
      <w:r w:rsidRPr="00E00D6E">
        <w:rPr>
          <w:b/>
        </w:rPr>
        <w:t>county b</w:t>
      </w:r>
      <w:r w:rsidR="00F427E0" w:rsidRPr="00E00D6E">
        <w:rPr>
          <w:b/>
        </w:rPr>
        <w:t>oundaries</w:t>
      </w:r>
      <w:r w:rsidR="00F427E0">
        <w:t xml:space="preserve"> feature.  Click on the “county boundaries” button underneath the animation controls to show all of the counties for the available field of view.  Zoom in to the region of the fires to see the extent of the counties directly impacted by the smoke plumes.</w:t>
      </w:r>
    </w:p>
    <w:p w:rsidR="00FC098B" w:rsidRDefault="00FC098B" w:rsidP="00F61BB7">
      <w:pPr>
        <w:pStyle w:val="BHNormal"/>
        <w:numPr>
          <w:ilvl w:val="0"/>
          <w:numId w:val="13"/>
        </w:numPr>
      </w:pPr>
      <w:r>
        <w:t xml:space="preserve">Experiment with the </w:t>
      </w:r>
      <w:r w:rsidRPr="00E00D6E">
        <w:rPr>
          <w:b/>
        </w:rPr>
        <w:t>AOD contour</w:t>
      </w:r>
      <w:r>
        <w:t xml:space="preserve"> feature.  Contours of AOD values of 0.4 and 0.7 are provided to help focus on areas that roughly correspond to Moderate (Code Yellow) and USG (Code Orange) </w:t>
      </w:r>
      <w:r w:rsidRPr="00514FEA">
        <w:t>PM</w:t>
      </w:r>
      <w:r w:rsidRPr="00514FEA">
        <w:rPr>
          <w:vertAlign w:val="subscript"/>
        </w:rPr>
        <w:t>2.5</w:t>
      </w:r>
      <w:r>
        <w:t xml:space="preserve"> air quality.  Click on the “AOD contour” button underneath the animation controls to see the contours.  This feature is not as effective for wildfires, which have high AOD values; the contours are more effective for dust or haze events.</w:t>
      </w:r>
    </w:p>
    <w:p w:rsidR="00F61BB7" w:rsidRDefault="00F61BB7" w:rsidP="00F61BB7">
      <w:pPr>
        <w:pStyle w:val="BHNormal"/>
        <w:ind w:left="90"/>
      </w:pPr>
    </w:p>
    <w:p w:rsidR="002803A2" w:rsidRDefault="00812467" w:rsidP="002803A2">
      <w:pPr>
        <w:pStyle w:val="BHNormal"/>
        <w:numPr>
          <w:ilvl w:val="0"/>
          <w:numId w:val="1"/>
        </w:numPr>
      </w:pPr>
      <w:r w:rsidRPr="00B57573">
        <w:rPr>
          <w:b/>
        </w:rPr>
        <w:t xml:space="preserve">Proxy ABI </w:t>
      </w:r>
      <w:r>
        <w:rPr>
          <w:b/>
        </w:rPr>
        <w:t>synthetic natural color (RGB)</w:t>
      </w:r>
      <w:r w:rsidRPr="00B57573">
        <w:rPr>
          <w:b/>
        </w:rPr>
        <w:t xml:space="preserve"> for March 25.</w:t>
      </w:r>
      <w:r>
        <w:t xml:space="preserve">  </w:t>
      </w:r>
    </w:p>
    <w:p w:rsidR="002803A2" w:rsidRDefault="002803A2" w:rsidP="002803A2">
      <w:pPr>
        <w:pStyle w:val="BHNormal"/>
        <w:numPr>
          <w:ilvl w:val="0"/>
          <w:numId w:val="13"/>
        </w:numPr>
      </w:pPr>
      <w:r>
        <w:t>Underneath the pull-down menu at the top of the page, select the radial button for “RGB animated.”  It may take a minute for the images to load.</w:t>
      </w:r>
    </w:p>
    <w:p w:rsidR="002803A2" w:rsidRDefault="002803A2" w:rsidP="002803A2">
      <w:pPr>
        <w:pStyle w:val="BHNormal"/>
        <w:numPr>
          <w:ilvl w:val="0"/>
          <w:numId w:val="13"/>
        </w:numPr>
      </w:pPr>
      <w:r>
        <w:t>Review the animated loop of RGB images.  Experiment with stopping the animation and controlling the animation speed with the controls above the images.</w:t>
      </w:r>
    </w:p>
    <w:p w:rsidR="002803A2" w:rsidRDefault="002803A2" w:rsidP="002803A2">
      <w:pPr>
        <w:pStyle w:val="BHNormal"/>
        <w:numPr>
          <w:ilvl w:val="0"/>
          <w:numId w:val="13"/>
        </w:numPr>
      </w:pPr>
      <w:r>
        <w:t>As with the proxy AOD images, experiment with the</w:t>
      </w:r>
      <w:r w:rsidR="00E00D6E">
        <w:t xml:space="preserve"> “Zoom” and “county b</w:t>
      </w:r>
      <w:r>
        <w:t>oundaries” features.</w:t>
      </w:r>
    </w:p>
    <w:p w:rsidR="002803A2" w:rsidRDefault="002803A2" w:rsidP="002803A2">
      <w:pPr>
        <w:pStyle w:val="BHNormal"/>
        <w:ind w:left="90"/>
      </w:pPr>
    </w:p>
    <w:p w:rsidR="002803A2" w:rsidRDefault="00E76C75" w:rsidP="00B57573">
      <w:pPr>
        <w:pStyle w:val="BHNormal"/>
        <w:numPr>
          <w:ilvl w:val="0"/>
          <w:numId w:val="1"/>
        </w:numPr>
      </w:pPr>
      <w:r w:rsidRPr="00B57573">
        <w:rPr>
          <w:b/>
        </w:rPr>
        <w:t xml:space="preserve">Proxy ABI </w:t>
      </w:r>
      <w:r>
        <w:rPr>
          <w:b/>
        </w:rPr>
        <w:t>aerosol type</w:t>
      </w:r>
      <w:r w:rsidRPr="00B57573">
        <w:rPr>
          <w:b/>
        </w:rPr>
        <w:t xml:space="preserve"> for March 25.</w:t>
      </w:r>
      <w:r>
        <w:rPr>
          <w:b/>
        </w:rPr>
        <w:t xml:space="preserve">  </w:t>
      </w:r>
    </w:p>
    <w:p w:rsidR="00486938" w:rsidRDefault="00486938" w:rsidP="00486938">
      <w:pPr>
        <w:pStyle w:val="BHNormal"/>
        <w:numPr>
          <w:ilvl w:val="0"/>
          <w:numId w:val="13"/>
        </w:numPr>
      </w:pPr>
      <w:r>
        <w:t>Underneath the pull-down menu at the top of the page, select the radial button for “</w:t>
      </w:r>
      <w:r w:rsidR="0090432A">
        <w:t>Aerosol type</w:t>
      </w:r>
      <w:r>
        <w:t xml:space="preserve"> animated.”  It may take a minute for the images to load.</w:t>
      </w:r>
    </w:p>
    <w:p w:rsidR="009342F3" w:rsidRDefault="009342F3" w:rsidP="00486938">
      <w:pPr>
        <w:pStyle w:val="BHNormal"/>
        <w:numPr>
          <w:ilvl w:val="0"/>
          <w:numId w:val="13"/>
        </w:numPr>
      </w:pPr>
      <w:r>
        <w:lastRenderedPageBreak/>
        <w:t>Click on “</w:t>
      </w:r>
      <w:r w:rsidRPr="009342F3">
        <w:t>Air quality index (AQI) derived from AOD</w:t>
      </w:r>
      <w:r>
        <w:t>” (right-hand figure).</w:t>
      </w:r>
    </w:p>
    <w:p w:rsidR="00486938" w:rsidRDefault="00486938" w:rsidP="00486938">
      <w:pPr>
        <w:pStyle w:val="BHNormal"/>
        <w:numPr>
          <w:ilvl w:val="0"/>
          <w:numId w:val="13"/>
        </w:numPr>
      </w:pPr>
      <w:r>
        <w:t xml:space="preserve">Review the animated loop of </w:t>
      </w:r>
      <w:r w:rsidR="0090432A">
        <w:t>aerosol type</w:t>
      </w:r>
      <w:r>
        <w:t xml:space="preserve"> images.  Experiment with stopping the animation and controlling the animation speed with </w:t>
      </w:r>
      <w:r w:rsidR="00A043FF">
        <w:t>the controls above the images.</w:t>
      </w:r>
    </w:p>
    <w:p w:rsidR="00486938" w:rsidRDefault="00486938" w:rsidP="00486938">
      <w:pPr>
        <w:pStyle w:val="BHNormal"/>
        <w:numPr>
          <w:ilvl w:val="0"/>
          <w:numId w:val="13"/>
        </w:numPr>
      </w:pPr>
      <w:r>
        <w:t>As with the</w:t>
      </w:r>
      <w:r w:rsidR="0090432A">
        <w:t xml:space="preserve"> other</w:t>
      </w:r>
      <w:r>
        <w:t xml:space="preserve"> proxy </w:t>
      </w:r>
      <w:r w:rsidR="0090432A">
        <w:t>aerosol</w:t>
      </w:r>
      <w:r>
        <w:t xml:space="preserve"> images, e</w:t>
      </w:r>
      <w:r w:rsidR="00E00D6E">
        <w:t>xperiment with the “Zoom” and “county b</w:t>
      </w:r>
      <w:r>
        <w:t>oundaries” features.</w:t>
      </w:r>
    </w:p>
    <w:p w:rsidR="002D79EA" w:rsidRDefault="002D79EA" w:rsidP="00E76C75">
      <w:pPr>
        <w:pStyle w:val="ListParagraph"/>
        <w:ind w:left="0"/>
        <w:rPr>
          <w:sz w:val="24"/>
        </w:rPr>
      </w:pPr>
    </w:p>
    <w:p w:rsidR="00F4574D" w:rsidRPr="00F4574D" w:rsidRDefault="00F4574D" w:rsidP="009342F3">
      <w:pPr>
        <w:pStyle w:val="ListParagraph"/>
        <w:numPr>
          <w:ilvl w:val="0"/>
          <w:numId w:val="1"/>
        </w:numPr>
        <w:spacing w:after="0" w:line="240" w:lineRule="auto"/>
        <w:ind w:hanging="450"/>
        <w:rPr>
          <w:sz w:val="28"/>
        </w:rPr>
      </w:pPr>
      <w:r w:rsidRPr="00F4574D">
        <w:rPr>
          <w:b/>
          <w:sz w:val="24"/>
        </w:rPr>
        <w:t xml:space="preserve">Proxy ABI Air Quality Index (AQI) derived from AOD for March 25.  </w:t>
      </w:r>
    </w:p>
    <w:p w:rsidR="004166A1" w:rsidRDefault="009342F3" w:rsidP="004166A1">
      <w:pPr>
        <w:pStyle w:val="BHNormal"/>
        <w:numPr>
          <w:ilvl w:val="0"/>
          <w:numId w:val="13"/>
        </w:numPr>
      </w:pPr>
      <w:r>
        <w:t>Click on the light bulb at the top left side of the webpage to return to the home page for the “</w:t>
      </w:r>
      <w:r w:rsidRPr="00B57573">
        <w:t>GOES-R Air Quality Proving Ground Demo</w:t>
      </w:r>
      <w:r>
        <w:t>”: (</w:t>
      </w:r>
      <w:hyperlink r:id="rId10" w:history="1">
        <w:r w:rsidRPr="00EB6FFC">
          <w:rPr>
            <w:rStyle w:val="Hyperlink"/>
          </w:rPr>
          <w:t>http://www.star.nesdis.noaa.gov/smcd/spb/aq/aqpg_v2/</w:t>
        </w:r>
      </w:hyperlink>
      <w:r>
        <w:t>)</w:t>
      </w:r>
    </w:p>
    <w:p w:rsidR="009A30FC" w:rsidRDefault="009A30FC" w:rsidP="004166A1">
      <w:pPr>
        <w:pStyle w:val="BHNormal"/>
        <w:numPr>
          <w:ilvl w:val="0"/>
          <w:numId w:val="13"/>
        </w:numPr>
      </w:pPr>
      <w:r>
        <w:t>Click on the “</w:t>
      </w:r>
      <w:r w:rsidRPr="009A30FC">
        <w:t>Air quality index (AQI) derived from AOD</w:t>
      </w:r>
      <w:r>
        <w:t>” figure (right-hand figure).</w:t>
      </w:r>
    </w:p>
    <w:p w:rsidR="00293BF3" w:rsidRDefault="00293BF3" w:rsidP="004166A1">
      <w:pPr>
        <w:pStyle w:val="BHNormal"/>
        <w:numPr>
          <w:ilvl w:val="0"/>
          <w:numId w:val="13"/>
        </w:numPr>
      </w:pPr>
      <w:r>
        <w:t>From the pull-down menu at the top of the page, select “March 25” and click “Go.”</w:t>
      </w:r>
    </w:p>
    <w:p w:rsidR="00E76C75" w:rsidRDefault="004166A1" w:rsidP="004166A1">
      <w:pPr>
        <w:pStyle w:val="BHNormal"/>
        <w:numPr>
          <w:ilvl w:val="0"/>
          <w:numId w:val="13"/>
        </w:numPr>
      </w:pPr>
      <w:r>
        <w:t xml:space="preserve">Review the animated loop of </w:t>
      </w:r>
      <w:r w:rsidR="00E00D6E">
        <w:t>AQI</w:t>
      </w:r>
      <w:r>
        <w:t xml:space="preserve"> images.  Experiment with stopping the animation and controlling the animation speed with </w:t>
      </w:r>
      <w:r w:rsidR="00A043FF">
        <w:t>the controls above the images.</w:t>
      </w:r>
    </w:p>
    <w:p w:rsidR="00E00D6E" w:rsidRPr="004166A1" w:rsidRDefault="00E00D6E" w:rsidP="00E00D6E">
      <w:pPr>
        <w:pStyle w:val="BHNormal"/>
        <w:numPr>
          <w:ilvl w:val="0"/>
          <w:numId w:val="13"/>
        </w:numPr>
      </w:pPr>
      <w:r>
        <w:t>As with the proxy AOD images, experiment with the “AOD contour,” “Zoom” and “county boundaries” features.</w:t>
      </w:r>
    </w:p>
    <w:p w:rsidR="00E76C75" w:rsidRDefault="00E76C75" w:rsidP="004166A1">
      <w:pPr>
        <w:pStyle w:val="ListParagraph"/>
        <w:spacing w:after="0" w:line="240" w:lineRule="auto"/>
        <w:ind w:left="0"/>
        <w:rPr>
          <w:sz w:val="24"/>
        </w:rPr>
      </w:pPr>
    </w:p>
    <w:p w:rsidR="002D79EA" w:rsidRDefault="002D79EA" w:rsidP="004166A1">
      <w:pPr>
        <w:pStyle w:val="BHNormal"/>
        <w:jc w:val="both"/>
      </w:pPr>
    </w:p>
    <w:p w:rsidR="002D79EA" w:rsidRPr="00A41B16" w:rsidRDefault="00010639" w:rsidP="002D79EA">
      <w:pPr>
        <w:pStyle w:val="BHNormal"/>
        <w:jc w:val="center"/>
        <w:rPr>
          <w:b/>
          <w:sz w:val="28"/>
          <w:u w:val="single"/>
        </w:rPr>
      </w:pPr>
      <w:r>
        <w:rPr>
          <w:b/>
          <w:sz w:val="28"/>
          <w:u w:val="single"/>
        </w:rPr>
        <w:t>July 30</w:t>
      </w:r>
      <w:r w:rsidR="002D79EA">
        <w:rPr>
          <w:b/>
          <w:sz w:val="28"/>
          <w:u w:val="single"/>
        </w:rPr>
        <w:t>, 2011 Case Study</w:t>
      </w:r>
    </w:p>
    <w:p w:rsidR="002D79EA" w:rsidRDefault="002D79EA" w:rsidP="002D79EA">
      <w:pPr>
        <w:pStyle w:val="BHNormal"/>
        <w:jc w:val="both"/>
      </w:pPr>
    </w:p>
    <w:p w:rsidR="002D79EA" w:rsidRPr="003C44CE" w:rsidRDefault="002D79EA" w:rsidP="008D4A83">
      <w:pPr>
        <w:pStyle w:val="BHNormal"/>
        <w:rPr>
          <w:b/>
        </w:rPr>
      </w:pPr>
      <w:r>
        <w:rPr>
          <w:b/>
        </w:rPr>
        <w:t>Case Study Event S</w:t>
      </w:r>
      <w:r w:rsidRPr="003C44CE">
        <w:rPr>
          <w:b/>
        </w:rPr>
        <w:t xml:space="preserve">ummary: </w:t>
      </w:r>
      <w:r w:rsidRPr="00E457F9">
        <w:t>This</w:t>
      </w:r>
      <w:r w:rsidR="00130F2A">
        <w:t xml:space="preserve"> day</w:t>
      </w:r>
      <w:r w:rsidRPr="00E457F9">
        <w:t xml:space="preserve"> </w:t>
      </w:r>
      <w:r>
        <w:t>was</w:t>
      </w:r>
      <w:r w:rsidR="00130F2A">
        <w:t xml:space="preserve"> near the end of</w:t>
      </w:r>
      <w:r>
        <w:t xml:space="preserve"> a fairly typical summer air quality ep</w:t>
      </w:r>
      <w:r w:rsidR="00130F2A">
        <w:t xml:space="preserve">isode in the Eastern U.S.  Haze in the eastern Mid-Atlantic region, possibly mixed with smoke from fires burning in eastern North Carolina, produced in </w:t>
      </w:r>
      <w:r>
        <w:t xml:space="preserve">Code Yellow (Moderate) </w:t>
      </w:r>
      <w:r w:rsidRPr="00514FEA">
        <w:t>PM</w:t>
      </w:r>
      <w:r w:rsidRPr="00514FEA">
        <w:rPr>
          <w:vertAlign w:val="subscript"/>
        </w:rPr>
        <w:t>2.5</w:t>
      </w:r>
      <w:r>
        <w:t xml:space="preserve"> </w:t>
      </w:r>
      <w:r w:rsidR="00130F2A">
        <w:t>air quality.</w:t>
      </w:r>
    </w:p>
    <w:p w:rsidR="002D79EA" w:rsidRDefault="002D79EA" w:rsidP="002D79EA">
      <w:pPr>
        <w:pStyle w:val="BHNormal"/>
        <w:jc w:val="both"/>
      </w:pPr>
    </w:p>
    <w:p w:rsidR="00130F2A" w:rsidRPr="002C0A65" w:rsidRDefault="00130F2A" w:rsidP="00130F2A">
      <w:pPr>
        <w:pStyle w:val="BHNormal"/>
        <w:numPr>
          <w:ilvl w:val="0"/>
          <w:numId w:val="1"/>
        </w:numPr>
        <w:ind w:left="360"/>
      </w:pPr>
      <w:r w:rsidRPr="00E12879">
        <w:rPr>
          <w:b/>
        </w:rPr>
        <w:t>Open the accompanying</w:t>
      </w:r>
      <w:r>
        <w:rPr>
          <w:b/>
        </w:rPr>
        <w:t xml:space="preserve"> “July 30 2011_AQI_Met”</w:t>
      </w:r>
      <w:r w:rsidRPr="00E12879">
        <w:rPr>
          <w:b/>
        </w:rPr>
        <w:t xml:space="preserve"> Power Point file</w:t>
      </w:r>
      <w:r>
        <w:rPr>
          <w:b/>
        </w:rPr>
        <w:t xml:space="preserve"> </w:t>
      </w:r>
      <w:r w:rsidRPr="00E12879">
        <w:rPr>
          <w:b/>
          <w:i/>
        </w:rPr>
        <w:t>and activate it in “slide show” mode.</w:t>
      </w:r>
      <w:r>
        <w:rPr>
          <w:b/>
        </w:rPr>
        <w:t xml:space="preserve">  </w:t>
      </w:r>
      <w:r w:rsidRPr="002C0A65">
        <w:t>The file can be downloaded from the AQPG website (</w:t>
      </w:r>
      <w:hyperlink r:id="rId11" w:history="1">
        <w:r w:rsidRPr="002C0A65">
          <w:rPr>
            <w:rStyle w:val="Hyperlink"/>
          </w:rPr>
          <w:t>http://alg.umbc.edu/aqpg/</w:t>
        </w:r>
      </w:hyperlink>
      <w:r>
        <w:t>).  Review the air quality and meteorological information in the PPT file:</w:t>
      </w:r>
    </w:p>
    <w:p w:rsidR="00130F2A" w:rsidRDefault="00130F2A" w:rsidP="00130F2A">
      <w:pPr>
        <w:pStyle w:val="BHNormal"/>
        <w:numPr>
          <w:ilvl w:val="0"/>
          <w:numId w:val="14"/>
        </w:numPr>
      </w:pPr>
      <w:r>
        <w:rPr>
          <w:b/>
        </w:rPr>
        <w:t xml:space="preserve">24-hour average </w:t>
      </w:r>
      <w:r w:rsidRPr="000B679F">
        <w:rPr>
          <w:b/>
        </w:rPr>
        <w:t>PM</w:t>
      </w:r>
      <w:r w:rsidRPr="000B679F">
        <w:rPr>
          <w:b/>
          <w:vertAlign w:val="subscript"/>
        </w:rPr>
        <w:t>2.5</w:t>
      </w:r>
      <w:r w:rsidRPr="000B679F">
        <w:rPr>
          <w:b/>
        </w:rPr>
        <w:t xml:space="preserve"> AQI values </w:t>
      </w:r>
      <w:r>
        <w:rPr>
          <w:b/>
        </w:rPr>
        <w:t>(slide 2</w:t>
      </w:r>
      <w:r w:rsidRPr="000B679F">
        <w:rPr>
          <w:b/>
        </w:rPr>
        <w:t>)</w:t>
      </w:r>
    </w:p>
    <w:p w:rsidR="00130F2A" w:rsidRDefault="00130F2A" w:rsidP="00130F2A">
      <w:pPr>
        <w:pStyle w:val="BHNormal"/>
        <w:numPr>
          <w:ilvl w:val="0"/>
          <w:numId w:val="14"/>
        </w:numPr>
      </w:pPr>
      <w:r w:rsidRPr="00186AAF">
        <w:rPr>
          <w:b/>
        </w:rPr>
        <w:t xml:space="preserve">Synoptic surface </w:t>
      </w:r>
      <w:r>
        <w:rPr>
          <w:b/>
        </w:rPr>
        <w:t>analysi</w:t>
      </w:r>
      <w:r w:rsidRPr="00186AAF">
        <w:rPr>
          <w:b/>
        </w:rPr>
        <w:t>s</w:t>
      </w:r>
      <w:r>
        <w:rPr>
          <w:b/>
        </w:rPr>
        <w:t xml:space="preserve"> and radar</w:t>
      </w:r>
      <w:r w:rsidRPr="00186AAF">
        <w:rPr>
          <w:b/>
        </w:rPr>
        <w:t xml:space="preserve"> for </w:t>
      </w:r>
      <w:r>
        <w:rPr>
          <w:b/>
        </w:rPr>
        <w:t xml:space="preserve">12-15 UTC </w:t>
      </w:r>
      <w:r w:rsidRPr="00186AAF">
        <w:rPr>
          <w:b/>
        </w:rPr>
        <w:t xml:space="preserve">(slides </w:t>
      </w:r>
      <w:r>
        <w:rPr>
          <w:b/>
        </w:rPr>
        <w:t>3-4</w:t>
      </w:r>
      <w:r w:rsidRPr="00186AAF">
        <w:rPr>
          <w:b/>
        </w:rPr>
        <w:t>)</w:t>
      </w:r>
    </w:p>
    <w:p w:rsidR="00130F2A" w:rsidRDefault="00130F2A" w:rsidP="00130F2A">
      <w:pPr>
        <w:pStyle w:val="BHNormal"/>
        <w:numPr>
          <w:ilvl w:val="0"/>
          <w:numId w:val="14"/>
        </w:numPr>
      </w:pPr>
      <w:r w:rsidRPr="00186AAF">
        <w:rPr>
          <w:b/>
        </w:rPr>
        <w:t xml:space="preserve">Terra MODIS true color and aerosol optical depth (AOD) images (slides </w:t>
      </w:r>
      <w:r>
        <w:rPr>
          <w:b/>
        </w:rPr>
        <w:t>5-6</w:t>
      </w:r>
      <w:r w:rsidRPr="00186AAF">
        <w:rPr>
          <w:b/>
        </w:rPr>
        <w:t>).</w:t>
      </w:r>
      <w:r>
        <w:t xml:space="preserve">  The haze is visible in southeastern Virginia, eastern North Carolina, eastern South Carolina, and offshore over the Atlantic Ocean as a diffuse grey feature.  If you are having trouble seeing the haze in the true color image, look at the AOD image (slide 6).  Areas of higher AOD values (yellow, orange, and red colors) in the image correspond to high concentrations of </w:t>
      </w:r>
      <w:r w:rsidRPr="00514FEA">
        <w:t>PM</w:t>
      </w:r>
      <w:r w:rsidRPr="00514FEA">
        <w:rPr>
          <w:vertAlign w:val="subscript"/>
        </w:rPr>
        <w:t>2.5</w:t>
      </w:r>
      <w:r>
        <w:t xml:space="preserve"> from the haze.</w:t>
      </w:r>
    </w:p>
    <w:p w:rsidR="00130F2A" w:rsidRDefault="00130F2A" w:rsidP="00130F2A">
      <w:pPr>
        <w:pStyle w:val="BHNormal"/>
        <w:numPr>
          <w:ilvl w:val="0"/>
          <w:numId w:val="14"/>
        </w:numPr>
      </w:pPr>
      <w:r w:rsidRPr="007D37FD">
        <w:rPr>
          <w:b/>
        </w:rPr>
        <w:t xml:space="preserve">GOES Aerosol and Smoke Product (GASP) </w:t>
      </w:r>
      <w:r>
        <w:rPr>
          <w:b/>
        </w:rPr>
        <w:t>animation</w:t>
      </w:r>
      <w:r w:rsidRPr="007D37FD">
        <w:rPr>
          <w:b/>
        </w:rPr>
        <w:t xml:space="preserve"> (slide </w:t>
      </w:r>
      <w:r>
        <w:rPr>
          <w:b/>
        </w:rPr>
        <w:t>7</w:t>
      </w:r>
      <w:r w:rsidRPr="007D37FD">
        <w:rPr>
          <w:b/>
        </w:rPr>
        <w:t>).</w:t>
      </w:r>
      <w:r>
        <w:t xml:space="preserve">  Areas of high AOD corresponding to haze should be particularly evi</w:t>
      </w:r>
      <w:r w:rsidR="0043716F">
        <w:t xml:space="preserve">dent in eastern North Carolina </w:t>
      </w:r>
      <w:r>
        <w:t>and offshore over the Atlantic Ocean.</w:t>
      </w:r>
    </w:p>
    <w:p w:rsidR="00130F2A" w:rsidRDefault="00130F2A" w:rsidP="00D13C19">
      <w:pPr>
        <w:pStyle w:val="BHNormal"/>
      </w:pPr>
    </w:p>
    <w:p w:rsidR="00130F2A" w:rsidRDefault="00094972" w:rsidP="00094972">
      <w:pPr>
        <w:pStyle w:val="BHNormal"/>
        <w:numPr>
          <w:ilvl w:val="0"/>
          <w:numId w:val="1"/>
        </w:numPr>
        <w:ind w:left="360"/>
      </w:pPr>
      <w:r>
        <w:rPr>
          <w:b/>
        </w:rPr>
        <w:t xml:space="preserve">Review </w:t>
      </w:r>
      <w:r w:rsidR="00130F2A">
        <w:rPr>
          <w:b/>
        </w:rPr>
        <w:t>Proxy</w:t>
      </w:r>
      <w:r w:rsidR="00130F2A" w:rsidRPr="00014958">
        <w:rPr>
          <w:b/>
        </w:rPr>
        <w:t xml:space="preserve"> ABI </w:t>
      </w:r>
      <w:r w:rsidR="00130F2A">
        <w:rPr>
          <w:b/>
        </w:rPr>
        <w:t>aerosol products</w:t>
      </w:r>
      <w:r w:rsidR="00130F2A" w:rsidRPr="00014958">
        <w:rPr>
          <w:b/>
        </w:rPr>
        <w:t xml:space="preserve"> for </w:t>
      </w:r>
      <w:r w:rsidR="00D13C19">
        <w:rPr>
          <w:b/>
        </w:rPr>
        <w:t>July 30</w:t>
      </w:r>
      <w:r w:rsidR="00130F2A" w:rsidRPr="00014958">
        <w:rPr>
          <w:b/>
        </w:rPr>
        <w:t>.</w:t>
      </w:r>
      <w:r w:rsidR="00130F2A">
        <w:t xml:space="preserve">  </w:t>
      </w:r>
      <w:r>
        <w:t>Use</w:t>
      </w:r>
      <w:r w:rsidR="00130F2A">
        <w:t xml:space="preserve"> the </w:t>
      </w:r>
      <w:r>
        <w:t xml:space="preserve">same </w:t>
      </w:r>
      <w:r w:rsidR="00130F2A">
        <w:t xml:space="preserve">link to the proxy ABI aerosol products </w:t>
      </w:r>
      <w:r w:rsidR="00EE1BE8">
        <w:t xml:space="preserve">as for the March 25 case study </w:t>
      </w:r>
      <w:r w:rsidR="00130F2A">
        <w:t xml:space="preserve">(slide 8 of PPT file or accessible from AQPG website): </w:t>
      </w:r>
      <w:hyperlink r:id="rId12" w:history="1">
        <w:r w:rsidR="00130F2A" w:rsidRPr="00EB6FFC">
          <w:rPr>
            <w:rStyle w:val="Hyperlink"/>
          </w:rPr>
          <w:t>http://www.star.nesdis.noaa.gov/smcd/spb/aq/aqpg_v2/</w:t>
        </w:r>
      </w:hyperlink>
    </w:p>
    <w:p w:rsidR="00130F2A" w:rsidRDefault="00130F2A" w:rsidP="00130F2A">
      <w:pPr>
        <w:pStyle w:val="BHNormal"/>
        <w:ind w:left="360"/>
      </w:pPr>
    </w:p>
    <w:p w:rsidR="00094972" w:rsidRDefault="00094972" w:rsidP="00130F2A">
      <w:pPr>
        <w:pStyle w:val="BHNormal"/>
        <w:ind w:left="360"/>
      </w:pPr>
      <w:proofErr w:type="gramStart"/>
      <w:r>
        <w:lastRenderedPageBreak/>
        <w:t>Using the same steps as for the March 25 case study, review the proxy AOD, RGB, aerosol type, and AQI products.</w:t>
      </w:r>
      <w:proofErr w:type="gramEnd"/>
      <w:r>
        <w:t xml:space="preserve">  Experiment with the animation </w:t>
      </w:r>
      <w:proofErr w:type="gramStart"/>
      <w:r>
        <w:t>controls,</w:t>
      </w:r>
      <w:proofErr w:type="gramEnd"/>
      <w:r>
        <w:t xml:space="preserve"> zoom in/out feature, county boundaries, and AOD contours.</w:t>
      </w:r>
    </w:p>
    <w:p w:rsidR="00054BAF" w:rsidRDefault="00054BAF" w:rsidP="00054BAF">
      <w:pPr>
        <w:pStyle w:val="BHNormal"/>
      </w:pPr>
    </w:p>
    <w:p w:rsidR="00054BAF" w:rsidRPr="00054BAF" w:rsidRDefault="00054BAF" w:rsidP="00054BAF">
      <w:pPr>
        <w:pStyle w:val="BHNormal"/>
        <w:numPr>
          <w:ilvl w:val="0"/>
          <w:numId w:val="1"/>
        </w:numPr>
        <w:ind w:left="360"/>
        <w:rPr>
          <w:b/>
        </w:rPr>
      </w:pPr>
      <w:r w:rsidRPr="00054BAF">
        <w:rPr>
          <w:b/>
        </w:rPr>
        <w:t>Answer questions 1-5 on the Case Study Questionnaire about the proxy ABI products, delivery system, and visualization options.</w:t>
      </w:r>
    </w:p>
    <w:p w:rsidR="00094972" w:rsidRDefault="00094972" w:rsidP="00EE1BE8">
      <w:pPr>
        <w:pStyle w:val="BHNormal"/>
      </w:pPr>
    </w:p>
    <w:p w:rsidR="00EE1BE8" w:rsidRDefault="00EE1BE8" w:rsidP="00EE1BE8">
      <w:pPr>
        <w:pStyle w:val="BHNormal"/>
      </w:pPr>
    </w:p>
    <w:p w:rsidR="009F583A" w:rsidRPr="00A41B16" w:rsidRDefault="009F583A" w:rsidP="009F583A">
      <w:pPr>
        <w:pStyle w:val="BHNormal"/>
        <w:jc w:val="center"/>
        <w:rPr>
          <w:b/>
          <w:sz w:val="28"/>
          <w:u w:val="single"/>
        </w:rPr>
      </w:pPr>
      <w:r>
        <w:rPr>
          <w:b/>
          <w:sz w:val="28"/>
          <w:u w:val="single"/>
        </w:rPr>
        <w:t>Background Comparison for AOD Imagery</w:t>
      </w:r>
    </w:p>
    <w:p w:rsidR="009F583A" w:rsidRDefault="009F583A" w:rsidP="009F583A">
      <w:pPr>
        <w:pStyle w:val="BHNormal"/>
        <w:jc w:val="both"/>
      </w:pPr>
    </w:p>
    <w:p w:rsidR="00EE1BE8" w:rsidRDefault="009F583A" w:rsidP="00EE1BE8">
      <w:pPr>
        <w:pStyle w:val="BHNormal"/>
      </w:pPr>
      <w:r>
        <w:t>There are several options for the background of the proxy AOD imagery.  We would like your feedback on which background works best for you.</w:t>
      </w:r>
    </w:p>
    <w:p w:rsidR="00094972" w:rsidRDefault="00094972" w:rsidP="009F583A">
      <w:pPr>
        <w:pStyle w:val="BHNormal"/>
      </w:pPr>
    </w:p>
    <w:p w:rsidR="00130F2A" w:rsidRDefault="009F583A" w:rsidP="009F583A">
      <w:pPr>
        <w:pStyle w:val="BHNormal"/>
        <w:numPr>
          <w:ilvl w:val="0"/>
          <w:numId w:val="1"/>
        </w:numPr>
        <w:ind w:left="360"/>
      </w:pPr>
      <w:r>
        <w:rPr>
          <w:b/>
        </w:rPr>
        <w:t>AOD Background Comparison</w:t>
      </w:r>
      <w:r w:rsidR="00130F2A" w:rsidRPr="00B57573">
        <w:rPr>
          <w:b/>
        </w:rPr>
        <w:t>.</w:t>
      </w:r>
      <w:r w:rsidR="00130F2A">
        <w:t xml:space="preserve">  </w:t>
      </w:r>
      <w:r w:rsidRPr="009F583A">
        <w:t>Open the accompanying “</w:t>
      </w:r>
      <w:r>
        <w:t>AOD Background Comparison</w:t>
      </w:r>
      <w:r w:rsidRPr="009F583A">
        <w:t xml:space="preserve">” Power Point file </w:t>
      </w:r>
      <w:r w:rsidRPr="009F583A">
        <w:rPr>
          <w:i/>
        </w:rPr>
        <w:t>and activate it in “slide show” mode.</w:t>
      </w:r>
      <w:r>
        <w:rPr>
          <w:b/>
        </w:rPr>
        <w:t xml:space="preserve">  </w:t>
      </w:r>
      <w:r w:rsidRPr="002C0A65">
        <w:t>The file can be downloaded from the AQPG website (</w:t>
      </w:r>
      <w:hyperlink r:id="rId13" w:history="1">
        <w:r w:rsidRPr="002C0A65">
          <w:rPr>
            <w:rStyle w:val="Hyperlink"/>
          </w:rPr>
          <w:t>http://alg.umbc.edu/aqpg/</w:t>
        </w:r>
      </w:hyperlink>
      <w:r>
        <w:t xml:space="preserve">).  Review the 4 background options for the AOD imagery (natural topography, black, grey/clouds, and white) and indicate your preference on the </w:t>
      </w:r>
      <w:r w:rsidRPr="00054BAF">
        <w:rPr>
          <w:b/>
        </w:rPr>
        <w:t>Case Study Questionnair</w:t>
      </w:r>
      <w:r w:rsidR="00054BAF" w:rsidRPr="00054BAF">
        <w:rPr>
          <w:b/>
        </w:rPr>
        <w:t>e</w:t>
      </w:r>
      <w:r w:rsidR="00054BAF">
        <w:t xml:space="preserve"> (question 6).</w:t>
      </w:r>
    </w:p>
    <w:sectPr w:rsidR="00130F2A" w:rsidSect="002033B8">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708" w:rsidRDefault="00744708" w:rsidP="00362F62">
      <w:pPr>
        <w:spacing w:after="0" w:line="240" w:lineRule="auto"/>
      </w:pPr>
      <w:r>
        <w:separator/>
      </w:r>
    </w:p>
  </w:endnote>
  <w:endnote w:type="continuationSeparator" w:id="0">
    <w:p w:rsidR="00744708" w:rsidRDefault="00744708" w:rsidP="00362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21547"/>
      <w:docPartObj>
        <w:docPartGallery w:val="Page Numbers (Bottom of Page)"/>
        <w:docPartUnique/>
      </w:docPartObj>
    </w:sdtPr>
    <w:sdtContent>
      <w:p w:rsidR="00130F2A" w:rsidRDefault="00130F2A">
        <w:pPr>
          <w:pStyle w:val="Footer"/>
        </w:pPr>
        <w:r>
          <w:t>AQPG Annual Workshop</w:t>
        </w:r>
        <w:r>
          <w:tab/>
          <w:t>January 12, 2012</w:t>
        </w:r>
        <w:r>
          <w:tab/>
          <w:t xml:space="preserve">Page </w:t>
        </w:r>
        <w:fldSimple w:instr=" PAGE   \* MERGEFORMAT ">
          <w:r w:rsidR="000E7202">
            <w:rPr>
              <w:noProof/>
            </w:rPr>
            <w:t>2</w:t>
          </w:r>
        </w:fldSimple>
      </w:p>
    </w:sdtContent>
  </w:sdt>
  <w:p w:rsidR="00130F2A" w:rsidRDefault="00130F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708" w:rsidRDefault="00744708" w:rsidP="00362F62">
      <w:pPr>
        <w:spacing w:after="0" w:line="240" w:lineRule="auto"/>
      </w:pPr>
      <w:r>
        <w:separator/>
      </w:r>
    </w:p>
  </w:footnote>
  <w:footnote w:type="continuationSeparator" w:id="0">
    <w:p w:rsidR="00744708" w:rsidRDefault="00744708" w:rsidP="00362F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501"/>
    <w:multiLevelType w:val="hybridMultilevel"/>
    <w:tmpl w:val="8B0CD0DA"/>
    <w:lvl w:ilvl="0" w:tplc="65807042">
      <w:start w:val="1"/>
      <w:numFmt w:val="decimal"/>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41BF3"/>
    <w:multiLevelType w:val="hybridMultilevel"/>
    <w:tmpl w:val="D20C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00142"/>
    <w:multiLevelType w:val="hybridMultilevel"/>
    <w:tmpl w:val="BCF80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D7E70"/>
    <w:multiLevelType w:val="hybridMultilevel"/>
    <w:tmpl w:val="054468F0"/>
    <w:lvl w:ilvl="0" w:tplc="13749B50">
      <w:start w:val="1"/>
      <w:numFmt w:val="bullet"/>
      <w:lvlText w:val="–"/>
      <w:lvlJc w:val="left"/>
      <w:pPr>
        <w:ind w:left="720" w:hanging="360"/>
      </w:pPr>
      <w:rPr>
        <w:rFonts w:ascii="Times" w:hAnsi="Time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FB5538"/>
    <w:multiLevelType w:val="hybridMultilevel"/>
    <w:tmpl w:val="4A040D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3749B50">
      <w:start w:val="1"/>
      <w:numFmt w:val="bullet"/>
      <w:lvlText w:val="–"/>
      <w:lvlJc w:val="left"/>
      <w:pPr>
        <w:ind w:left="2160" w:hanging="360"/>
      </w:pPr>
      <w:rPr>
        <w:rFonts w:ascii="Times" w:hAnsi="Time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7815AF"/>
    <w:multiLevelType w:val="hybridMultilevel"/>
    <w:tmpl w:val="0C32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180EE3"/>
    <w:multiLevelType w:val="hybridMultilevel"/>
    <w:tmpl w:val="8E6EA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3749B50">
      <w:start w:val="1"/>
      <w:numFmt w:val="bullet"/>
      <w:lvlText w:val="–"/>
      <w:lvlJc w:val="left"/>
      <w:pPr>
        <w:ind w:left="2160" w:hanging="360"/>
      </w:pPr>
      <w:rPr>
        <w:rFonts w:ascii="Times" w:hAnsi="Time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7F70D7"/>
    <w:multiLevelType w:val="hybridMultilevel"/>
    <w:tmpl w:val="4E5A2B5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400B3713"/>
    <w:multiLevelType w:val="hybridMultilevel"/>
    <w:tmpl w:val="1D6403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3749B50">
      <w:start w:val="1"/>
      <w:numFmt w:val="bullet"/>
      <w:lvlText w:val="–"/>
      <w:lvlJc w:val="left"/>
      <w:pPr>
        <w:ind w:left="2160" w:hanging="360"/>
      </w:pPr>
      <w:rPr>
        <w:rFonts w:ascii="Times" w:hAnsi="Times" w:hint="default"/>
      </w:rPr>
    </w:lvl>
    <w:lvl w:ilvl="3" w:tplc="13749B50">
      <w:start w:val="1"/>
      <w:numFmt w:val="bullet"/>
      <w:lvlText w:val="–"/>
      <w:lvlJc w:val="left"/>
      <w:pPr>
        <w:ind w:left="2880" w:hanging="360"/>
      </w:pPr>
      <w:rPr>
        <w:rFonts w:ascii="Times" w:hAnsi="Time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F251DC"/>
    <w:multiLevelType w:val="hybridMultilevel"/>
    <w:tmpl w:val="D2E2A982"/>
    <w:lvl w:ilvl="0" w:tplc="04090001">
      <w:start w:val="1"/>
      <w:numFmt w:val="bullet"/>
      <w:lvlText w:val=""/>
      <w:lvlJc w:val="left"/>
      <w:pPr>
        <w:ind w:left="1080" w:hanging="360"/>
      </w:pPr>
      <w:rPr>
        <w:rFonts w:ascii="Symbol" w:hAnsi="Symbol" w:hint="default"/>
      </w:rPr>
    </w:lvl>
    <w:lvl w:ilvl="1" w:tplc="13749B50">
      <w:start w:val="1"/>
      <w:numFmt w:val="bullet"/>
      <w:lvlText w:val="–"/>
      <w:lvlJc w:val="left"/>
      <w:pPr>
        <w:ind w:left="1800" w:hanging="360"/>
      </w:pPr>
      <w:rPr>
        <w:rFonts w:ascii="Times" w:hAnsi="Time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262C82"/>
    <w:multiLevelType w:val="hybridMultilevel"/>
    <w:tmpl w:val="7AD816F8"/>
    <w:lvl w:ilvl="0" w:tplc="04090001">
      <w:start w:val="1"/>
      <w:numFmt w:val="bullet"/>
      <w:lvlText w:val=""/>
      <w:lvlJc w:val="left"/>
      <w:pPr>
        <w:ind w:left="720" w:hanging="360"/>
      </w:pPr>
      <w:rPr>
        <w:rFonts w:ascii="Symbol" w:hAnsi="Symbol" w:hint="default"/>
      </w:rPr>
    </w:lvl>
    <w:lvl w:ilvl="1" w:tplc="13749B50">
      <w:start w:val="1"/>
      <w:numFmt w:val="bullet"/>
      <w:lvlText w:val="–"/>
      <w:lvlJc w:val="left"/>
      <w:pPr>
        <w:ind w:left="1440" w:hanging="360"/>
      </w:pPr>
      <w:rPr>
        <w:rFonts w:ascii="Times" w:hAnsi="Time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E67984"/>
    <w:multiLevelType w:val="hybridMultilevel"/>
    <w:tmpl w:val="A7BC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1367B0"/>
    <w:multiLevelType w:val="hybridMultilevel"/>
    <w:tmpl w:val="57A6EC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3749B50">
      <w:start w:val="1"/>
      <w:numFmt w:val="bullet"/>
      <w:lvlText w:val="–"/>
      <w:lvlJc w:val="left"/>
      <w:pPr>
        <w:ind w:left="2160" w:hanging="360"/>
      </w:pPr>
      <w:rPr>
        <w:rFonts w:ascii="Times" w:hAnsi="Time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C10245"/>
    <w:multiLevelType w:val="hybridMultilevel"/>
    <w:tmpl w:val="5EFC7094"/>
    <w:lvl w:ilvl="0" w:tplc="04090001">
      <w:start w:val="1"/>
      <w:numFmt w:val="bullet"/>
      <w:lvlText w:val=""/>
      <w:lvlJc w:val="left"/>
      <w:pPr>
        <w:ind w:left="720" w:hanging="360"/>
      </w:pPr>
      <w:rPr>
        <w:rFonts w:ascii="Symbol" w:hAnsi="Symbol" w:hint="default"/>
      </w:rPr>
    </w:lvl>
    <w:lvl w:ilvl="1" w:tplc="13749B50">
      <w:start w:val="1"/>
      <w:numFmt w:val="bullet"/>
      <w:lvlText w:val="–"/>
      <w:lvlJc w:val="left"/>
      <w:pPr>
        <w:ind w:left="1440" w:hanging="360"/>
      </w:pPr>
      <w:rPr>
        <w:rFonts w:ascii="Times" w:hAnsi="Times" w:hint="default"/>
      </w:rPr>
    </w:lvl>
    <w:lvl w:ilvl="2" w:tplc="13749B50">
      <w:start w:val="1"/>
      <w:numFmt w:val="bullet"/>
      <w:lvlText w:val="–"/>
      <w:lvlJc w:val="left"/>
      <w:pPr>
        <w:ind w:left="2160" w:hanging="360"/>
      </w:pPr>
      <w:rPr>
        <w:rFonts w:ascii="Times" w:hAnsi="Time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9"/>
  </w:num>
  <w:num w:numId="5">
    <w:abstractNumId w:val="3"/>
  </w:num>
  <w:num w:numId="6">
    <w:abstractNumId w:val="12"/>
  </w:num>
  <w:num w:numId="7">
    <w:abstractNumId w:val="13"/>
  </w:num>
  <w:num w:numId="8">
    <w:abstractNumId w:val="6"/>
  </w:num>
  <w:num w:numId="9">
    <w:abstractNumId w:val="4"/>
  </w:num>
  <w:num w:numId="10">
    <w:abstractNumId w:val="8"/>
  </w:num>
  <w:num w:numId="11">
    <w:abstractNumId w:val="5"/>
  </w:num>
  <w:num w:numId="12">
    <w:abstractNumId w:val="2"/>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206B"/>
    <w:rsid w:val="00010639"/>
    <w:rsid w:val="00014958"/>
    <w:rsid w:val="00016195"/>
    <w:rsid w:val="00032466"/>
    <w:rsid w:val="00054BAF"/>
    <w:rsid w:val="0006107F"/>
    <w:rsid w:val="00062BF3"/>
    <w:rsid w:val="00090BF9"/>
    <w:rsid w:val="00094972"/>
    <w:rsid w:val="000A7D8F"/>
    <w:rsid w:val="000B679F"/>
    <w:rsid w:val="000C436F"/>
    <w:rsid w:val="000C53D9"/>
    <w:rsid w:val="000D35BB"/>
    <w:rsid w:val="000E7202"/>
    <w:rsid w:val="00130F2A"/>
    <w:rsid w:val="001311DE"/>
    <w:rsid w:val="00133AB8"/>
    <w:rsid w:val="001503D0"/>
    <w:rsid w:val="00171B9A"/>
    <w:rsid w:val="00186AAF"/>
    <w:rsid w:val="001878D3"/>
    <w:rsid w:val="00197809"/>
    <w:rsid w:val="001B7733"/>
    <w:rsid w:val="001C4220"/>
    <w:rsid w:val="001D4369"/>
    <w:rsid w:val="001E5476"/>
    <w:rsid w:val="001E6690"/>
    <w:rsid w:val="001E7EC6"/>
    <w:rsid w:val="001F0500"/>
    <w:rsid w:val="002033B8"/>
    <w:rsid w:val="0021027C"/>
    <w:rsid w:val="0023516C"/>
    <w:rsid w:val="002621A6"/>
    <w:rsid w:val="002642E8"/>
    <w:rsid w:val="00272F4F"/>
    <w:rsid w:val="00273A1F"/>
    <w:rsid w:val="00274CAB"/>
    <w:rsid w:val="002803A2"/>
    <w:rsid w:val="00293BF3"/>
    <w:rsid w:val="00297A6E"/>
    <w:rsid w:val="002A3F03"/>
    <w:rsid w:val="002B3256"/>
    <w:rsid w:val="002C0A65"/>
    <w:rsid w:val="002D79EA"/>
    <w:rsid w:val="0030209B"/>
    <w:rsid w:val="00316F65"/>
    <w:rsid w:val="00321264"/>
    <w:rsid w:val="003408CC"/>
    <w:rsid w:val="00350DCC"/>
    <w:rsid w:val="00362F62"/>
    <w:rsid w:val="003661FF"/>
    <w:rsid w:val="00385793"/>
    <w:rsid w:val="00390E61"/>
    <w:rsid w:val="00395392"/>
    <w:rsid w:val="003B4763"/>
    <w:rsid w:val="003C3246"/>
    <w:rsid w:val="003C44CE"/>
    <w:rsid w:val="003C694D"/>
    <w:rsid w:val="003E05E8"/>
    <w:rsid w:val="003F5C87"/>
    <w:rsid w:val="00400EB0"/>
    <w:rsid w:val="00415B80"/>
    <w:rsid w:val="004166A1"/>
    <w:rsid w:val="00416827"/>
    <w:rsid w:val="0042109B"/>
    <w:rsid w:val="0043716F"/>
    <w:rsid w:val="004448F5"/>
    <w:rsid w:val="00447795"/>
    <w:rsid w:val="00454E8C"/>
    <w:rsid w:val="0047391F"/>
    <w:rsid w:val="00486938"/>
    <w:rsid w:val="00487388"/>
    <w:rsid w:val="00487EF4"/>
    <w:rsid w:val="004911EE"/>
    <w:rsid w:val="004924F7"/>
    <w:rsid w:val="00494BD7"/>
    <w:rsid w:val="00497632"/>
    <w:rsid w:val="00497A1B"/>
    <w:rsid w:val="004C3F7B"/>
    <w:rsid w:val="004E08D2"/>
    <w:rsid w:val="00524E01"/>
    <w:rsid w:val="00525D79"/>
    <w:rsid w:val="00591093"/>
    <w:rsid w:val="005B62FE"/>
    <w:rsid w:val="005C1F2D"/>
    <w:rsid w:val="005E2704"/>
    <w:rsid w:val="00602776"/>
    <w:rsid w:val="006070D5"/>
    <w:rsid w:val="00630BF0"/>
    <w:rsid w:val="00642224"/>
    <w:rsid w:val="00643C11"/>
    <w:rsid w:val="00644529"/>
    <w:rsid w:val="00652F5E"/>
    <w:rsid w:val="00653924"/>
    <w:rsid w:val="00657754"/>
    <w:rsid w:val="006723AA"/>
    <w:rsid w:val="006827C1"/>
    <w:rsid w:val="006A75DE"/>
    <w:rsid w:val="006B6122"/>
    <w:rsid w:val="006C16EA"/>
    <w:rsid w:val="006D34E2"/>
    <w:rsid w:val="006E338B"/>
    <w:rsid w:val="006E6548"/>
    <w:rsid w:val="006F2A51"/>
    <w:rsid w:val="00714A1B"/>
    <w:rsid w:val="00717F21"/>
    <w:rsid w:val="00727EB1"/>
    <w:rsid w:val="00744708"/>
    <w:rsid w:val="007522DA"/>
    <w:rsid w:val="00780773"/>
    <w:rsid w:val="00792B1A"/>
    <w:rsid w:val="007A160D"/>
    <w:rsid w:val="007A3976"/>
    <w:rsid w:val="007D37FD"/>
    <w:rsid w:val="007E20AA"/>
    <w:rsid w:val="00812296"/>
    <w:rsid w:val="00812467"/>
    <w:rsid w:val="00820A60"/>
    <w:rsid w:val="00824CEC"/>
    <w:rsid w:val="00847CF5"/>
    <w:rsid w:val="00861C93"/>
    <w:rsid w:val="008643F7"/>
    <w:rsid w:val="008A6E00"/>
    <w:rsid w:val="008C726B"/>
    <w:rsid w:val="008D4A83"/>
    <w:rsid w:val="008F1720"/>
    <w:rsid w:val="008F6828"/>
    <w:rsid w:val="0090432A"/>
    <w:rsid w:val="009342F3"/>
    <w:rsid w:val="009404D8"/>
    <w:rsid w:val="00943657"/>
    <w:rsid w:val="0095295A"/>
    <w:rsid w:val="00992ED9"/>
    <w:rsid w:val="009A30FC"/>
    <w:rsid w:val="009A4699"/>
    <w:rsid w:val="009F583A"/>
    <w:rsid w:val="00A043FF"/>
    <w:rsid w:val="00A04D41"/>
    <w:rsid w:val="00A2390C"/>
    <w:rsid w:val="00A41B16"/>
    <w:rsid w:val="00A83BFE"/>
    <w:rsid w:val="00AE5EE6"/>
    <w:rsid w:val="00AE7043"/>
    <w:rsid w:val="00B3411B"/>
    <w:rsid w:val="00B37B8A"/>
    <w:rsid w:val="00B53633"/>
    <w:rsid w:val="00B57573"/>
    <w:rsid w:val="00BC7777"/>
    <w:rsid w:val="00BD18C5"/>
    <w:rsid w:val="00BE41B6"/>
    <w:rsid w:val="00C24B7D"/>
    <w:rsid w:val="00C35868"/>
    <w:rsid w:val="00C55BD2"/>
    <w:rsid w:val="00CB2FC3"/>
    <w:rsid w:val="00CC2B35"/>
    <w:rsid w:val="00CE0D2F"/>
    <w:rsid w:val="00D13C19"/>
    <w:rsid w:val="00D22484"/>
    <w:rsid w:val="00D427D1"/>
    <w:rsid w:val="00D50BF1"/>
    <w:rsid w:val="00D52D44"/>
    <w:rsid w:val="00D82086"/>
    <w:rsid w:val="00E00D6E"/>
    <w:rsid w:val="00E12879"/>
    <w:rsid w:val="00E13573"/>
    <w:rsid w:val="00E1717E"/>
    <w:rsid w:val="00E3679C"/>
    <w:rsid w:val="00E36E85"/>
    <w:rsid w:val="00E457F9"/>
    <w:rsid w:val="00E50804"/>
    <w:rsid w:val="00E57022"/>
    <w:rsid w:val="00E6268E"/>
    <w:rsid w:val="00E70447"/>
    <w:rsid w:val="00E76C75"/>
    <w:rsid w:val="00E8446A"/>
    <w:rsid w:val="00E910BD"/>
    <w:rsid w:val="00EB6FFC"/>
    <w:rsid w:val="00EE1BE8"/>
    <w:rsid w:val="00EE536F"/>
    <w:rsid w:val="00EF4F11"/>
    <w:rsid w:val="00EF7575"/>
    <w:rsid w:val="00F37C4E"/>
    <w:rsid w:val="00F4206B"/>
    <w:rsid w:val="00F427E0"/>
    <w:rsid w:val="00F4574D"/>
    <w:rsid w:val="00F56CB6"/>
    <w:rsid w:val="00F61BB7"/>
    <w:rsid w:val="00F746B3"/>
    <w:rsid w:val="00F756D7"/>
    <w:rsid w:val="00FC098B"/>
    <w:rsid w:val="00FF6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3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Level1">
    <w:name w:val="BHLevel1"/>
    <w:basedOn w:val="BHNormal"/>
    <w:next w:val="BHNormal"/>
    <w:link w:val="BHLevel1Char"/>
    <w:qFormat/>
    <w:rsid w:val="00497A1B"/>
    <w:pPr>
      <w:spacing w:before="480" w:after="240"/>
      <w:jc w:val="center"/>
      <w:outlineLvl w:val="0"/>
    </w:pPr>
    <w:rPr>
      <w:b/>
      <w:caps/>
      <w:color w:val="000000" w:themeColor="text1"/>
      <w:sz w:val="40"/>
      <w:szCs w:val="40"/>
    </w:rPr>
  </w:style>
  <w:style w:type="paragraph" w:styleId="NoSpacing">
    <w:name w:val="No Spacing"/>
    <w:link w:val="NoSpacingChar"/>
    <w:uiPriority w:val="1"/>
    <w:qFormat/>
    <w:rsid w:val="004E08D2"/>
    <w:pPr>
      <w:spacing w:after="0" w:line="240" w:lineRule="auto"/>
    </w:pPr>
  </w:style>
  <w:style w:type="character" w:customStyle="1" w:styleId="BHLevel1Char">
    <w:name w:val="BHLevel1 Char"/>
    <w:basedOn w:val="DefaultParagraphFont"/>
    <w:link w:val="BHLevel1"/>
    <w:rsid w:val="00497A1B"/>
    <w:rPr>
      <w:rFonts w:ascii="Times New Roman" w:hAnsi="Times New Roman" w:cs="Times New Roman"/>
      <w:b/>
      <w:caps/>
      <w:color w:val="000000" w:themeColor="text1"/>
      <w:sz w:val="40"/>
      <w:szCs w:val="40"/>
    </w:rPr>
  </w:style>
  <w:style w:type="paragraph" w:customStyle="1" w:styleId="BHLevel2">
    <w:name w:val="BHLevel2"/>
    <w:basedOn w:val="BHNormal"/>
    <w:next w:val="BHNormal"/>
    <w:link w:val="BHLevel2Char"/>
    <w:qFormat/>
    <w:rsid w:val="00497A1B"/>
    <w:pPr>
      <w:spacing w:before="480" w:after="240"/>
      <w:jc w:val="center"/>
      <w:outlineLvl w:val="1"/>
    </w:pPr>
    <w:rPr>
      <w:b/>
      <w:smallCaps/>
      <w:color w:val="043254" w:themeColor="text2"/>
      <w:sz w:val="36"/>
      <w:szCs w:val="36"/>
    </w:rPr>
  </w:style>
  <w:style w:type="paragraph" w:customStyle="1" w:styleId="BHLevel3">
    <w:name w:val="BHLevel3"/>
    <w:basedOn w:val="BHNormal"/>
    <w:next w:val="BHNormal"/>
    <w:link w:val="BHLevel3Char"/>
    <w:qFormat/>
    <w:rsid w:val="00497A1B"/>
    <w:pPr>
      <w:spacing w:before="480" w:after="240"/>
      <w:jc w:val="center"/>
      <w:outlineLvl w:val="2"/>
    </w:pPr>
    <w:rPr>
      <w:b/>
      <w:color w:val="054471" w:themeColor="accent1"/>
      <w:sz w:val="30"/>
      <w:szCs w:val="30"/>
    </w:rPr>
  </w:style>
  <w:style w:type="character" w:customStyle="1" w:styleId="NoSpacingChar">
    <w:name w:val="No Spacing Char"/>
    <w:basedOn w:val="DefaultParagraphFont"/>
    <w:link w:val="NoSpacing"/>
    <w:uiPriority w:val="1"/>
    <w:rsid w:val="004E08D2"/>
  </w:style>
  <w:style w:type="character" w:customStyle="1" w:styleId="BHLevel2Char">
    <w:name w:val="BHLevel2 Char"/>
    <w:basedOn w:val="NoSpacingChar"/>
    <w:link w:val="BHLevel2"/>
    <w:rsid w:val="00497A1B"/>
    <w:rPr>
      <w:rFonts w:ascii="Times New Roman" w:hAnsi="Times New Roman" w:cs="Times New Roman"/>
      <w:b/>
      <w:smallCaps/>
      <w:color w:val="043254" w:themeColor="text2"/>
      <w:sz w:val="36"/>
      <w:szCs w:val="36"/>
    </w:rPr>
  </w:style>
  <w:style w:type="paragraph" w:customStyle="1" w:styleId="BHLevel4">
    <w:name w:val="BHLevel4"/>
    <w:basedOn w:val="BHNormal"/>
    <w:next w:val="BHNormal"/>
    <w:link w:val="BHLevel4Char"/>
    <w:qFormat/>
    <w:rsid w:val="00497A1B"/>
    <w:pPr>
      <w:spacing w:before="480" w:after="240"/>
      <w:outlineLvl w:val="3"/>
    </w:pPr>
    <w:rPr>
      <w:b/>
      <w:color w:val="7E2A54" w:themeColor="accent2"/>
      <w:sz w:val="28"/>
      <w:szCs w:val="28"/>
    </w:rPr>
  </w:style>
  <w:style w:type="character" w:customStyle="1" w:styleId="BHLevel3Char">
    <w:name w:val="BHLevel3 Char"/>
    <w:basedOn w:val="DefaultParagraphFont"/>
    <w:link w:val="BHLevel3"/>
    <w:rsid w:val="00497A1B"/>
    <w:rPr>
      <w:rFonts w:ascii="Times New Roman" w:hAnsi="Times New Roman" w:cs="Times New Roman"/>
      <w:b/>
      <w:color w:val="054471" w:themeColor="accent1"/>
      <w:sz w:val="30"/>
      <w:szCs w:val="30"/>
    </w:rPr>
  </w:style>
  <w:style w:type="paragraph" w:customStyle="1" w:styleId="BHLevel5">
    <w:name w:val="BHLevel5"/>
    <w:basedOn w:val="BHNormal"/>
    <w:next w:val="BHNormal"/>
    <w:link w:val="BHLevel5Char"/>
    <w:qFormat/>
    <w:rsid w:val="00497A1B"/>
    <w:pPr>
      <w:spacing w:before="480" w:after="240"/>
      <w:outlineLvl w:val="4"/>
    </w:pPr>
    <w:rPr>
      <w:b/>
      <w:i/>
      <w:color w:val="000000" w:themeColor="text1"/>
      <w:sz w:val="26"/>
      <w:szCs w:val="26"/>
    </w:rPr>
  </w:style>
  <w:style w:type="character" w:customStyle="1" w:styleId="BHLevel4Char">
    <w:name w:val="BHLevel4 Char"/>
    <w:basedOn w:val="DefaultParagraphFont"/>
    <w:link w:val="BHLevel4"/>
    <w:rsid w:val="00497A1B"/>
    <w:rPr>
      <w:rFonts w:ascii="Times New Roman" w:hAnsi="Times New Roman" w:cs="Times New Roman"/>
      <w:b/>
      <w:color w:val="7E2A54" w:themeColor="accent2"/>
      <w:sz w:val="28"/>
      <w:szCs w:val="28"/>
    </w:rPr>
  </w:style>
  <w:style w:type="paragraph" w:customStyle="1" w:styleId="BHLevel6">
    <w:name w:val="BHLevel6"/>
    <w:basedOn w:val="BHNormal"/>
    <w:next w:val="BHNormal"/>
    <w:link w:val="BHLevel6Char"/>
    <w:qFormat/>
    <w:rsid w:val="00497A1B"/>
    <w:pPr>
      <w:spacing w:before="480" w:after="240"/>
      <w:outlineLvl w:val="5"/>
    </w:pPr>
    <w:rPr>
      <w:i/>
      <w:color w:val="043254" w:themeColor="accent5"/>
      <w:szCs w:val="24"/>
    </w:rPr>
  </w:style>
  <w:style w:type="character" w:customStyle="1" w:styleId="BHLevel5Char">
    <w:name w:val="BHLevel5 Char"/>
    <w:basedOn w:val="DefaultParagraphFont"/>
    <w:link w:val="BHLevel5"/>
    <w:rsid w:val="00497A1B"/>
    <w:rPr>
      <w:rFonts w:ascii="Times New Roman" w:hAnsi="Times New Roman" w:cs="Times New Roman"/>
      <w:b/>
      <w:i/>
      <w:color w:val="000000" w:themeColor="text1"/>
      <w:sz w:val="26"/>
      <w:szCs w:val="26"/>
    </w:rPr>
  </w:style>
  <w:style w:type="character" w:customStyle="1" w:styleId="BHLevel6Char">
    <w:name w:val="BHLevel6 Char"/>
    <w:basedOn w:val="BHLevel5Char"/>
    <w:link w:val="BHLevel6"/>
    <w:rsid w:val="00497A1B"/>
    <w:rPr>
      <w:color w:val="043254" w:themeColor="accent5"/>
      <w:sz w:val="24"/>
      <w:szCs w:val="24"/>
    </w:rPr>
  </w:style>
  <w:style w:type="paragraph" w:customStyle="1" w:styleId="BHNormal">
    <w:name w:val="BHNormal"/>
    <w:qFormat/>
    <w:rsid w:val="009A4699"/>
    <w:pPr>
      <w:spacing w:after="0" w:line="240" w:lineRule="auto"/>
    </w:pPr>
    <w:rPr>
      <w:rFonts w:ascii="Times New Roman" w:hAnsi="Times New Roman" w:cs="Times New Roman"/>
      <w:sz w:val="24"/>
    </w:rPr>
  </w:style>
  <w:style w:type="paragraph" w:styleId="Header">
    <w:name w:val="header"/>
    <w:basedOn w:val="Normal"/>
    <w:link w:val="HeaderChar"/>
    <w:uiPriority w:val="99"/>
    <w:semiHidden/>
    <w:unhideWhenUsed/>
    <w:rsid w:val="00362F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2F62"/>
  </w:style>
  <w:style w:type="paragraph" w:styleId="Footer">
    <w:name w:val="footer"/>
    <w:basedOn w:val="Normal"/>
    <w:link w:val="FooterChar"/>
    <w:uiPriority w:val="99"/>
    <w:unhideWhenUsed/>
    <w:rsid w:val="00362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F62"/>
  </w:style>
  <w:style w:type="paragraph" w:styleId="ListParagraph">
    <w:name w:val="List Paragraph"/>
    <w:basedOn w:val="Normal"/>
    <w:uiPriority w:val="34"/>
    <w:qFormat/>
    <w:rsid w:val="006C16EA"/>
    <w:pPr>
      <w:ind w:left="720"/>
      <w:contextualSpacing/>
    </w:pPr>
  </w:style>
  <w:style w:type="character" w:styleId="Hyperlink">
    <w:name w:val="Hyperlink"/>
    <w:basedOn w:val="DefaultParagraphFont"/>
    <w:uiPriority w:val="99"/>
    <w:unhideWhenUsed/>
    <w:rsid w:val="002C0A65"/>
    <w:rPr>
      <w:color w:val="043D66" w:themeColor="hyperlink"/>
      <w:u w:val="single"/>
    </w:rPr>
  </w:style>
</w:styles>
</file>

<file path=word/webSettings.xml><?xml version="1.0" encoding="utf-8"?>
<w:webSettings xmlns:r="http://schemas.openxmlformats.org/officeDocument/2006/relationships" xmlns:w="http://schemas.openxmlformats.org/wordprocessingml/2006/main">
  <w:divs>
    <w:div w:id="176110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g.umbc.edu/aqpg/" TargetMode="External"/><Relationship Id="rId13" Type="http://schemas.openxmlformats.org/officeDocument/2006/relationships/hyperlink" Target="http://alg.umbc.edu/aqpg/" TargetMode="External"/><Relationship Id="rId3" Type="http://schemas.openxmlformats.org/officeDocument/2006/relationships/settings" Target="settings.xml"/><Relationship Id="rId7" Type="http://schemas.openxmlformats.org/officeDocument/2006/relationships/hyperlink" Target="http://alg.umbc.edu/aqpg/" TargetMode="External"/><Relationship Id="rId12" Type="http://schemas.openxmlformats.org/officeDocument/2006/relationships/hyperlink" Target="http://www.star.nesdis.noaa.gov/smcd/spb/aq/aqpg_v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g.umbc.edu/aqp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ar.nesdis.noaa.gov/smcd/spb/aq/aqpg_v2/" TargetMode="External"/><Relationship Id="rId4" Type="http://schemas.openxmlformats.org/officeDocument/2006/relationships/webSettings" Target="webSettings.xml"/><Relationship Id="rId9" Type="http://schemas.openxmlformats.org/officeDocument/2006/relationships/hyperlink" Target="http://www.star.nesdis.noaa.gov/smcd/spb/aq/aqpg_v2/" TargetMode="External"/><Relationship Id="rId14" Type="http://schemas.openxmlformats.org/officeDocument/2006/relationships/footer" Target="footer1.xml"/></Relationships>
</file>

<file path=word/theme/theme1.xml><?xml version="1.0" encoding="utf-8"?>
<a:theme xmlns:a="http://schemas.openxmlformats.org/drawingml/2006/main" name="Presentation1">
  <a:themeElements>
    <a:clrScheme name="Custom 1">
      <a:dk1>
        <a:srgbClr val="000000"/>
      </a:dk1>
      <a:lt1>
        <a:srgbClr val="FFFFFF"/>
      </a:lt1>
      <a:dk2>
        <a:srgbClr val="043254"/>
      </a:dk2>
      <a:lt2>
        <a:srgbClr val="E3E9ED"/>
      </a:lt2>
      <a:accent1>
        <a:srgbClr val="054471"/>
      </a:accent1>
      <a:accent2>
        <a:srgbClr val="7E2A54"/>
      </a:accent2>
      <a:accent3>
        <a:srgbClr val="008B80"/>
      </a:accent3>
      <a:accent4>
        <a:srgbClr val="E3E9ED"/>
      </a:accent4>
      <a:accent5>
        <a:srgbClr val="043254"/>
      </a:accent5>
      <a:accent6>
        <a:srgbClr val="333333"/>
      </a:accent6>
      <a:hlink>
        <a:srgbClr val="043D66"/>
      </a:hlink>
      <a:folHlink>
        <a:srgbClr val="008B80"/>
      </a:folHlink>
    </a:clrScheme>
    <a:fontScheme name="Battelle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spAutoFit/>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ffice Them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Office Them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Office Them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Office Them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Office Them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Office Them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Office Them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Office Them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Office Them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Office Them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Office Them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Office Theme 13">
        <a:dk1>
          <a:srgbClr val="000000"/>
        </a:dk1>
        <a:lt1>
          <a:srgbClr val="FFFFFF"/>
        </a:lt1>
        <a:dk2>
          <a:srgbClr val="043254"/>
        </a:dk2>
        <a:lt2>
          <a:srgbClr val="333333"/>
        </a:lt2>
        <a:accent1>
          <a:srgbClr val="E3E9ED"/>
        </a:accent1>
        <a:accent2>
          <a:srgbClr val="054471"/>
        </a:accent2>
        <a:accent3>
          <a:srgbClr val="FFFFFF"/>
        </a:accent3>
        <a:accent4>
          <a:srgbClr val="000000"/>
        </a:accent4>
        <a:accent5>
          <a:srgbClr val="EFF2F4"/>
        </a:accent5>
        <a:accent6>
          <a:srgbClr val="043D66"/>
        </a:accent6>
        <a:hlink>
          <a:srgbClr val="7E2A54"/>
        </a:hlink>
        <a:folHlink>
          <a:srgbClr val="008B80"/>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Huff</dc:creator>
  <cp:keywords/>
  <dc:description/>
  <cp:lastModifiedBy>Amy Huff</cp:lastModifiedBy>
  <cp:revision>45</cp:revision>
  <dcterms:created xsi:type="dcterms:W3CDTF">2012-01-09T15:05:00Z</dcterms:created>
  <dcterms:modified xsi:type="dcterms:W3CDTF">2012-01-10T20:18:00Z</dcterms:modified>
</cp:coreProperties>
</file>